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V w:val="none" w:sz="0" w:space="0" w:color="auto"/>
        </w:tblBorders>
        <w:tblLayout w:type="fixed"/>
        <w:tblLook w:val="00A0" w:firstRow="1" w:lastRow="0" w:firstColumn="1" w:lastColumn="0" w:noHBand="0" w:noVBand="0"/>
      </w:tblPr>
      <w:tblGrid>
        <w:gridCol w:w="3681"/>
        <w:gridCol w:w="8363"/>
        <w:gridCol w:w="992"/>
        <w:gridCol w:w="1236"/>
      </w:tblGrid>
      <w:tr w:rsidR="00175F61" w:rsidRPr="00D12087" w:rsidTr="00F62881">
        <w:trPr>
          <w:trHeight w:val="1408"/>
        </w:trPr>
        <w:tc>
          <w:tcPr>
            <w:tcW w:w="12044" w:type="dxa"/>
            <w:gridSpan w:val="2"/>
            <w:vAlign w:val="center"/>
          </w:tcPr>
          <w:p w:rsidR="00175F61" w:rsidRPr="00D55837" w:rsidRDefault="00175F61" w:rsidP="0050212E">
            <w:pPr>
              <w:tabs>
                <w:tab w:val="right" w:pos="13779"/>
              </w:tabs>
              <w:rPr>
                <w:rFonts w:ascii="Arial" w:hAnsi="Arial" w:cs="Arial"/>
                <w:b/>
                <w:sz w:val="28"/>
                <w:szCs w:val="28"/>
                <w:lang w:val="uz-Cyrl-UZ" w:eastAsia="uz-Cyrl-UZ" w:bidi="uz-Cyrl-UZ"/>
              </w:rPr>
            </w:pPr>
            <w:r w:rsidRPr="00D55837">
              <w:rPr>
                <w:rFonts w:ascii="Arial" w:hAnsi="Arial" w:cs="Arial"/>
                <w:b/>
                <w:sz w:val="28"/>
                <w:szCs w:val="28"/>
              </w:rPr>
              <w:t xml:space="preserve">Minutes of Friends of Queens Park, Tuesday </w:t>
            </w:r>
            <w:r w:rsidR="00332EC9">
              <w:rPr>
                <w:rFonts w:ascii="Arial" w:hAnsi="Arial" w:cs="Arial"/>
                <w:b/>
                <w:sz w:val="28"/>
                <w:szCs w:val="28"/>
              </w:rPr>
              <w:t>18 January 2015</w:t>
            </w:r>
            <w:r w:rsidRPr="00D55837">
              <w:rPr>
                <w:rFonts w:ascii="Arial" w:hAnsi="Arial" w:cs="Arial"/>
                <w:b/>
                <w:sz w:val="28"/>
                <w:szCs w:val="28"/>
              </w:rPr>
              <w:t>at 19.00</w:t>
            </w:r>
          </w:p>
        </w:tc>
        <w:tc>
          <w:tcPr>
            <w:tcW w:w="2228" w:type="dxa"/>
            <w:gridSpan w:val="2"/>
            <w:vAlign w:val="center"/>
          </w:tcPr>
          <w:p w:rsidR="00175F61" w:rsidRPr="00D12087" w:rsidRDefault="00F62881" w:rsidP="00175F61">
            <w:pPr>
              <w:tabs>
                <w:tab w:val="right" w:pos="13779"/>
              </w:tabs>
              <w:rPr>
                <w:rFonts w:ascii="Arial" w:hAnsi="Arial" w:cs="Arial"/>
                <w:b/>
                <w:sz w:val="22"/>
                <w:szCs w:val="22"/>
                <w:lang w:val="uz-Cyrl-UZ" w:eastAsia="uz-Cyrl-UZ" w:bidi="uz-Cyrl-UZ"/>
              </w:rPr>
            </w:pPr>
            <w:r>
              <w:rPr>
                <w:noProof/>
                <w:lang w:eastAsia="en-GB"/>
              </w:rPr>
              <w:drawing>
                <wp:inline distT="0" distB="0" distL="0" distR="0" wp14:anchorId="4B80D03A" wp14:editId="27C12E05">
                  <wp:extent cx="1171575" cy="771407"/>
                  <wp:effectExtent l="0" t="0" r="0" b="0"/>
                  <wp:docPr id="3" name="Picture 3" descr="http://www.friendsofqueensparkglasgow.org.uk/wp-content/uploads/2014/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queensparkglasgow.org.uk/wp-content/uploads/2014/03/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543" cy="785872"/>
                          </a:xfrm>
                          <a:prstGeom prst="rect">
                            <a:avLst/>
                          </a:prstGeom>
                          <a:noFill/>
                          <a:ln>
                            <a:noFill/>
                          </a:ln>
                        </pic:spPr>
                      </pic:pic>
                    </a:graphicData>
                  </a:graphic>
                </wp:inline>
              </w:drawing>
            </w:r>
          </w:p>
        </w:tc>
      </w:tr>
      <w:tr w:rsidR="00F55E01" w:rsidRPr="00D12087" w:rsidTr="00734004">
        <w:trPr>
          <w:trHeight w:val="340"/>
        </w:trPr>
        <w:tc>
          <w:tcPr>
            <w:tcW w:w="14272" w:type="dxa"/>
            <w:gridSpan w:val="4"/>
            <w:vAlign w:val="center"/>
          </w:tcPr>
          <w:p w:rsidR="0050212E" w:rsidRDefault="00B84A96" w:rsidP="0050212E">
            <w:pPr>
              <w:pStyle w:val="ListParagraph"/>
              <w:tabs>
                <w:tab w:val="left" w:pos="596"/>
              </w:tabs>
              <w:spacing w:before="120" w:after="120"/>
              <w:ind w:left="0"/>
              <w:rPr>
                <w:rFonts w:ascii="Arial" w:hAnsi="Arial" w:cs="Arial"/>
                <w:sz w:val="22"/>
                <w:szCs w:val="22"/>
              </w:rPr>
            </w:pPr>
            <w:r w:rsidRPr="00DA6553">
              <w:rPr>
                <w:rFonts w:ascii="Arial" w:hAnsi="Arial" w:cs="Arial"/>
                <w:b/>
                <w:sz w:val="22"/>
                <w:szCs w:val="22"/>
              </w:rPr>
              <w:t>Present at meeting</w:t>
            </w:r>
            <w:r w:rsidR="00B44712" w:rsidRPr="00DA6553">
              <w:rPr>
                <w:rFonts w:ascii="Arial" w:hAnsi="Arial" w:cs="Arial"/>
                <w:sz w:val="22"/>
                <w:szCs w:val="22"/>
              </w:rPr>
              <w:t xml:space="preserve">: </w:t>
            </w:r>
            <w:r w:rsidRPr="00DA6553">
              <w:rPr>
                <w:rFonts w:ascii="Arial" w:hAnsi="Arial" w:cs="Arial"/>
                <w:sz w:val="22"/>
                <w:szCs w:val="22"/>
              </w:rPr>
              <w:t xml:space="preserve">Tony Halifax, </w:t>
            </w:r>
            <w:r w:rsidR="00332EC9">
              <w:rPr>
                <w:rFonts w:ascii="Arial" w:hAnsi="Arial" w:cs="Arial"/>
                <w:sz w:val="22"/>
                <w:szCs w:val="22"/>
              </w:rPr>
              <w:t xml:space="preserve">David </w:t>
            </w:r>
            <w:proofErr w:type="spellStart"/>
            <w:r w:rsidR="00332EC9">
              <w:rPr>
                <w:rFonts w:ascii="Arial" w:hAnsi="Arial" w:cs="Arial"/>
                <w:sz w:val="22"/>
                <w:szCs w:val="22"/>
              </w:rPr>
              <w:t>Lefevre</w:t>
            </w:r>
            <w:proofErr w:type="spellEnd"/>
            <w:r w:rsidR="00332EC9">
              <w:rPr>
                <w:rFonts w:ascii="Arial" w:hAnsi="Arial" w:cs="Arial"/>
                <w:sz w:val="22"/>
                <w:szCs w:val="22"/>
              </w:rPr>
              <w:t xml:space="preserve">, Emma </w:t>
            </w:r>
            <w:proofErr w:type="spellStart"/>
            <w:r w:rsidR="00332EC9">
              <w:rPr>
                <w:rFonts w:ascii="Arial" w:hAnsi="Arial" w:cs="Arial"/>
                <w:sz w:val="22"/>
                <w:szCs w:val="22"/>
              </w:rPr>
              <w:t>Cosely</w:t>
            </w:r>
            <w:proofErr w:type="spellEnd"/>
            <w:r w:rsidR="0000275F">
              <w:rPr>
                <w:rFonts w:ascii="Arial" w:hAnsi="Arial" w:cs="Arial"/>
                <w:sz w:val="22"/>
                <w:szCs w:val="22"/>
              </w:rPr>
              <w:t>?</w:t>
            </w:r>
            <w:r w:rsidR="00332EC9">
              <w:rPr>
                <w:rFonts w:ascii="Arial" w:hAnsi="Arial" w:cs="Arial"/>
                <w:sz w:val="22"/>
                <w:szCs w:val="22"/>
              </w:rPr>
              <w:t>, Chris Grant, Louise Irving, Dave Terrey, Lucy Gillie, Jane Armstrong,</w:t>
            </w:r>
            <w:r w:rsidR="006C624C">
              <w:rPr>
                <w:rFonts w:ascii="Arial" w:hAnsi="Arial" w:cs="Arial"/>
                <w:sz w:val="22"/>
                <w:szCs w:val="22"/>
              </w:rPr>
              <w:t xml:space="preserve"> </w:t>
            </w:r>
            <w:r w:rsidR="00795876">
              <w:rPr>
                <w:rFonts w:ascii="Arial" w:hAnsi="Arial" w:cs="Arial"/>
                <w:sz w:val="22"/>
                <w:szCs w:val="22"/>
              </w:rPr>
              <w:t>Alyn Walsh, Nicola Diamond</w:t>
            </w:r>
          </w:p>
          <w:p w:rsidR="00DA6553" w:rsidRPr="00DA6553" w:rsidRDefault="006C624C" w:rsidP="0050212E">
            <w:pPr>
              <w:pStyle w:val="ListParagraph"/>
              <w:tabs>
                <w:tab w:val="left" w:pos="596"/>
              </w:tabs>
              <w:spacing w:before="120" w:after="120"/>
              <w:ind w:left="0"/>
              <w:rPr>
                <w:rFonts w:ascii="Arial" w:hAnsi="Arial" w:cs="Arial"/>
                <w:sz w:val="22"/>
                <w:szCs w:val="22"/>
              </w:rPr>
            </w:pPr>
            <w:r>
              <w:rPr>
                <w:rFonts w:ascii="Arial" w:hAnsi="Arial" w:cs="Arial"/>
                <w:b/>
                <w:sz w:val="22"/>
                <w:szCs w:val="22"/>
              </w:rPr>
              <w:t>Apologies</w:t>
            </w:r>
            <w:r>
              <w:rPr>
                <w:rFonts w:ascii="Arial" w:hAnsi="Arial" w:cs="Arial"/>
                <w:sz w:val="22"/>
                <w:szCs w:val="22"/>
              </w:rPr>
              <w:t xml:space="preserve">: </w:t>
            </w:r>
            <w:r w:rsidR="006C7959">
              <w:rPr>
                <w:rFonts w:ascii="Arial" w:hAnsi="Arial" w:cs="Arial"/>
                <w:sz w:val="22"/>
                <w:szCs w:val="22"/>
              </w:rPr>
              <w:t>there were no apologies</w:t>
            </w:r>
          </w:p>
        </w:tc>
      </w:tr>
      <w:tr w:rsidR="002953C3" w:rsidRPr="00D12087" w:rsidTr="00F62881">
        <w:trPr>
          <w:trHeight w:val="340"/>
        </w:trPr>
        <w:tc>
          <w:tcPr>
            <w:tcW w:w="3681" w:type="dxa"/>
            <w:tcBorders>
              <w:right w:val="single" w:sz="4" w:space="0" w:color="000000" w:themeColor="text1"/>
            </w:tcBorders>
            <w:vAlign w:val="center"/>
          </w:tcPr>
          <w:p w:rsidR="002953C3" w:rsidRPr="00D12087" w:rsidRDefault="002953C3" w:rsidP="00B44712">
            <w:pPr>
              <w:tabs>
                <w:tab w:val="left" w:pos="452"/>
              </w:tabs>
              <w:rPr>
                <w:rFonts w:ascii="Arial" w:hAnsi="Arial" w:cs="Arial"/>
                <w:b/>
                <w:sz w:val="22"/>
                <w:szCs w:val="22"/>
                <w:lang w:val="uz-Cyrl-UZ" w:eastAsia="uz-Cyrl-UZ" w:bidi="uz-Cyrl-UZ"/>
              </w:rPr>
            </w:pPr>
            <w:r w:rsidRPr="00D12087">
              <w:rPr>
                <w:rFonts w:ascii="Arial" w:hAnsi="Arial" w:cs="Arial"/>
                <w:b/>
                <w:sz w:val="22"/>
                <w:szCs w:val="22"/>
              </w:rPr>
              <w:t>Item</w:t>
            </w:r>
          </w:p>
        </w:tc>
        <w:tc>
          <w:tcPr>
            <w:tcW w:w="9355" w:type="dxa"/>
            <w:gridSpan w:val="2"/>
            <w:tcBorders>
              <w:left w:val="single" w:sz="4" w:space="0" w:color="000000" w:themeColor="text1"/>
            </w:tcBorders>
            <w:vAlign w:val="center"/>
          </w:tcPr>
          <w:p w:rsidR="002953C3" w:rsidRPr="00D12087" w:rsidRDefault="002953C3" w:rsidP="00B44712">
            <w:pPr>
              <w:rPr>
                <w:rFonts w:ascii="Arial" w:hAnsi="Arial" w:cs="Arial"/>
                <w:b/>
                <w:sz w:val="22"/>
                <w:szCs w:val="22"/>
                <w:lang w:val="uz-Cyrl-UZ" w:eastAsia="uz-Cyrl-UZ" w:bidi="uz-Cyrl-UZ"/>
              </w:rPr>
            </w:pPr>
            <w:r w:rsidRPr="00D12087">
              <w:rPr>
                <w:rFonts w:ascii="Arial" w:hAnsi="Arial" w:cs="Arial"/>
                <w:b/>
                <w:sz w:val="22"/>
                <w:szCs w:val="22"/>
              </w:rPr>
              <w:t>Discussion</w:t>
            </w:r>
          </w:p>
        </w:tc>
        <w:tc>
          <w:tcPr>
            <w:tcW w:w="1236" w:type="dxa"/>
            <w:tcBorders>
              <w:left w:val="single" w:sz="4" w:space="0" w:color="000000" w:themeColor="text1"/>
            </w:tcBorders>
          </w:tcPr>
          <w:p w:rsidR="002953C3" w:rsidRPr="00D12087" w:rsidRDefault="002953C3" w:rsidP="002953C3">
            <w:pPr>
              <w:rPr>
                <w:rFonts w:ascii="Arial" w:hAnsi="Arial" w:cs="Arial"/>
                <w:b/>
                <w:sz w:val="22"/>
                <w:szCs w:val="22"/>
              </w:rPr>
            </w:pPr>
            <w:r>
              <w:rPr>
                <w:rFonts w:ascii="Arial" w:hAnsi="Arial" w:cs="Arial"/>
                <w:b/>
                <w:sz w:val="22"/>
                <w:szCs w:val="22"/>
              </w:rPr>
              <w:t>Action</w:t>
            </w:r>
          </w:p>
        </w:tc>
      </w:tr>
      <w:tr w:rsidR="002953C3" w:rsidRPr="00D12087" w:rsidTr="00F62881">
        <w:trPr>
          <w:trHeight w:val="567"/>
        </w:trPr>
        <w:tc>
          <w:tcPr>
            <w:tcW w:w="3681" w:type="dxa"/>
            <w:tcBorders>
              <w:right w:val="single" w:sz="4" w:space="0" w:color="000000" w:themeColor="text1"/>
            </w:tcBorders>
          </w:tcPr>
          <w:p w:rsidR="002953C3" w:rsidRPr="00D12087" w:rsidRDefault="002953C3" w:rsidP="002F6D12">
            <w:pPr>
              <w:tabs>
                <w:tab w:val="left" w:pos="452"/>
              </w:tabs>
              <w:spacing w:before="60"/>
              <w:rPr>
                <w:rFonts w:ascii="Arial" w:hAnsi="Arial" w:cs="Arial"/>
                <w:sz w:val="22"/>
                <w:szCs w:val="22"/>
                <w:lang w:val="uz-Cyrl-UZ" w:eastAsia="uz-Cyrl-UZ" w:bidi="uz-Cyrl-UZ"/>
              </w:rPr>
            </w:pPr>
            <w:r>
              <w:rPr>
                <w:rFonts w:ascii="Arial" w:hAnsi="Arial" w:cs="Arial"/>
                <w:sz w:val="22"/>
                <w:szCs w:val="22"/>
                <w:lang w:eastAsia="uz-Cyrl-UZ" w:bidi="uz-Cyrl-UZ"/>
              </w:rPr>
              <w:t>1</w:t>
            </w:r>
            <w:r>
              <w:rPr>
                <w:rFonts w:ascii="Arial" w:hAnsi="Arial" w:cs="Arial"/>
                <w:sz w:val="22"/>
                <w:szCs w:val="22"/>
                <w:lang w:val="uz-Cyrl-UZ" w:eastAsia="uz-Cyrl-UZ" w:bidi="uz-Cyrl-UZ"/>
              </w:rPr>
              <w:t>.</w:t>
            </w:r>
            <w:r w:rsidRPr="00D12087">
              <w:rPr>
                <w:rFonts w:ascii="Arial" w:hAnsi="Arial" w:cs="Arial"/>
                <w:sz w:val="22"/>
                <w:szCs w:val="22"/>
                <w:lang w:eastAsia="uz-Cyrl-UZ" w:bidi="uz-Cyrl-UZ"/>
              </w:rPr>
              <w:tab/>
            </w:r>
            <w:r w:rsidRPr="00D12087">
              <w:rPr>
                <w:rFonts w:ascii="Arial" w:hAnsi="Arial" w:cs="Arial"/>
                <w:sz w:val="22"/>
                <w:szCs w:val="22"/>
                <w:lang w:val="uz-Cyrl-UZ" w:eastAsia="uz-Cyrl-UZ" w:bidi="uz-Cyrl-UZ"/>
              </w:rPr>
              <w:t>Agree previous minutes</w:t>
            </w:r>
          </w:p>
        </w:tc>
        <w:tc>
          <w:tcPr>
            <w:tcW w:w="9355" w:type="dxa"/>
            <w:gridSpan w:val="2"/>
            <w:tcBorders>
              <w:left w:val="single" w:sz="4" w:space="0" w:color="000000" w:themeColor="text1"/>
            </w:tcBorders>
          </w:tcPr>
          <w:p w:rsidR="002953C3" w:rsidRPr="006C624C" w:rsidRDefault="0050212E" w:rsidP="00D76A7B">
            <w:pPr>
              <w:spacing w:before="60" w:after="120"/>
              <w:rPr>
                <w:rFonts w:ascii="Arial" w:hAnsi="Arial" w:cs="Arial"/>
                <w:sz w:val="22"/>
                <w:szCs w:val="22"/>
                <w:lang w:eastAsia="uz-Cyrl-UZ" w:bidi="uz-Cyrl-UZ"/>
              </w:rPr>
            </w:pPr>
            <w:r>
              <w:rPr>
                <w:rFonts w:ascii="Arial" w:hAnsi="Arial" w:cs="Arial"/>
                <w:sz w:val="22"/>
                <w:szCs w:val="22"/>
                <w:lang w:eastAsia="uz-Cyrl-UZ" w:bidi="uz-Cyrl-UZ"/>
              </w:rPr>
              <w:t>The minutes of the October meeting were taken as read, and agreed.</w:t>
            </w:r>
            <w:r w:rsidR="002953C3">
              <w:rPr>
                <w:rFonts w:ascii="Arial" w:hAnsi="Arial" w:cs="Arial"/>
                <w:sz w:val="22"/>
                <w:szCs w:val="22"/>
                <w:lang w:eastAsia="uz-Cyrl-UZ" w:bidi="uz-Cyrl-UZ"/>
              </w:rPr>
              <w:t xml:space="preserve">  </w:t>
            </w:r>
          </w:p>
        </w:tc>
        <w:tc>
          <w:tcPr>
            <w:tcW w:w="1236" w:type="dxa"/>
            <w:tcBorders>
              <w:left w:val="single" w:sz="4" w:space="0" w:color="000000" w:themeColor="text1"/>
            </w:tcBorders>
          </w:tcPr>
          <w:p w:rsidR="002953C3" w:rsidRDefault="002953C3" w:rsidP="008B62C7">
            <w:pPr>
              <w:spacing w:before="60" w:after="120"/>
              <w:rPr>
                <w:rFonts w:ascii="Arial" w:hAnsi="Arial" w:cs="Arial"/>
                <w:sz w:val="22"/>
                <w:szCs w:val="22"/>
                <w:lang w:eastAsia="uz-Cyrl-UZ" w:bidi="uz-Cyrl-UZ"/>
              </w:rPr>
            </w:pPr>
          </w:p>
        </w:tc>
      </w:tr>
      <w:tr w:rsidR="002953C3" w:rsidRPr="00D12087" w:rsidTr="00F62881">
        <w:trPr>
          <w:trHeight w:val="567"/>
        </w:trPr>
        <w:tc>
          <w:tcPr>
            <w:tcW w:w="3681" w:type="dxa"/>
            <w:tcBorders>
              <w:right w:val="single" w:sz="4" w:space="0" w:color="000000" w:themeColor="text1"/>
            </w:tcBorders>
          </w:tcPr>
          <w:p w:rsidR="002953C3" w:rsidRPr="00D12087" w:rsidRDefault="002953C3" w:rsidP="00CF6929">
            <w:pPr>
              <w:tabs>
                <w:tab w:val="left" w:pos="452"/>
              </w:tabs>
              <w:spacing w:before="60"/>
              <w:ind w:left="452" w:hanging="452"/>
              <w:rPr>
                <w:rFonts w:ascii="Arial" w:hAnsi="Arial" w:cs="Arial"/>
                <w:sz w:val="22"/>
                <w:szCs w:val="22"/>
                <w:lang w:val="uz-Cyrl-UZ" w:eastAsia="uz-Cyrl-UZ" w:bidi="uz-Cyrl-UZ"/>
              </w:rPr>
            </w:pPr>
            <w:r>
              <w:rPr>
                <w:rFonts w:ascii="Arial" w:hAnsi="Arial" w:cs="Arial"/>
                <w:sz w:val="22"/>
                <w:szCs w:val="22"/>
              </w:rPr>
              <w:t>2</w:t>
            </w:r>
            <w:r w:rsidRPr="00D12087">
              <w:rPr>
                <w:rFonts w:ascii="Arial" w:hAnsi="Arial" w:cs="Arial"/>
                <w:sz w:val="22"/>
                <w:szCs w:val="22"/>
              </w:rPr>
              <w:t>.</w:t>
            </w:r>
            <w:r w:rsidRPr="00D12087">
              <w:rPr>
                <w:rFonts w:ascii="Arial" w:hAnsi="Arial" w:cs="Arial"/>
                <w:sz w:val="22"/>
                <w:szCs w:val="22"/>
              </w:rPr>
              <w:tab/>
            </w:r>
            <w:r>
              <w:rPr>
                <w:rFonts w:ascii="Arial" w:hAnsi="Arial" w:cs="Arial"/>
                <w:sz w:val="22"/>
                <w:szCs w:val="22"/>
              </w:rPr>
              <w:t>Treasurer’s Report</w:t>
            </w:r>
          </w:p>
        </w:tc>
        <w:tc>
          <w:tcPr>
            <w:tcW w:w="9355" w:type="dxa"/>
            <w:gridSpan w:val="2"/>
            <w:tcBorders>
              <w:left w:val="single" w:sz="4" w:space="0" w:color="000000" w:themeColor="text1"/>
            </w:tcBorders>
          </w:tcPr>
          <w:p w:rsidR="0050212E" w:rsidRDefault="002953C3" w:rsidP="006C7959">
            <w:pPr>
              <w:spacing w:before="60" w:after="120"/>
              <w:rPr>
                <w:rFonts w:ascii="Arial" w:hAnsi="Arial" w:cs="Arial"/>
                <w:sz w:val="22"/>
                <w:szCs w:val="22"/>
                <w:lang w:eastAsia="uz-Cyrl-UZ" w:bidi="uz-Cyrl-UZ"/>
              </w:rPr>
            </w:pPr>
            <w:r w:rsidRPr="00DA6553">
              <w:rPr>
                <w:rFonts w:ascii="Arial" w:hAnsi="Arial" w:cs="Arial"/>
                <w:sz w:val="22"/>
                <w:szCs w:val="22"/>
                <w:lang w:eastAsia="uz-Cyrl-UZ" w:bidi="uz-Cyrl-UZ"/>
              </w:rPr>
              <w:t>The Treasurer</w:t>
            </w:r>
            <w:r w:rsidR="009122B8">
              <w:rPr>
                <w:rFonts w:ascii="Arial" w:hAnsi="Arial" w:cs="Arial"/>
                <w:sz w:val="22"/>
                <w:szCs w:val="22"/>
                <w:lang w:eastAsia="uz-Cyrl-UZ" w:bidi="uz-Cyrl-UZ"/>
              </w:rPr>
              <w:t>’</w:t>
            </w:r>
            <w:r w:rsidRPr="00DA6553">
              <w:rPr>
                <w:rFonts w:ascii="Arial" w:hAnsi="Arial" w:cs="Arial"/>
                <w:sz w:val="22"/>
                <w:szCs w:val="22"/>
                <w:lang w:eastAsia="uz-Cyrl-UZ" w:bidi="uz-Cyrl-UZ"/>
              </w:rPr>
              <w:t>s report was read and approved</w:t>
            </w:r>
            <w:r>
              <w:rPr>
                <w:rFonts w:ascii="Arial" w:hAnsi="Arial" w:cs="Arial"/>
                <w:sz w:val="22"/>
                <w:szCs w:val="22"/>
                <w:lang w:eastAsia="uz-Cyrl-UZ" w:bidi="uz-Cyrl-UZ"/>
              </w:rPr>
              <w:t xml:space="preserve">.  </w:t>
            </w:r>
          </w:p>
          <w:p w:rsidR="0050212E" w:rsidRPr="00D12087" w:rsidRDefault="0050212E" w:rsidP="0050212E">
            <w:pPr>
              <w:spacing w:before="60" w:after="120"/>
              <w:rPr>
                <w:rFonts w:ascii="Arial" w:hAnsi="Arial" w:cs="Arial"/>
                <w:sz w:val="22"/>
                <w:szCs w:val="22"/>
                <w:lang w:eastAsia="uz-Cyrl-UZ" w:bidi="uz-Cyrl-UZ"/>
              </w:rPr>
            </w:pPr>
          </w:p>
        </w:tc>
        <w:tc>
          <w:tcPr>
            <w:tcW w:w="1236" w:type="dxa"/>
            <w:tcBorders>
              <w:left w:val="single" w:sz="4" w:space="0" w:color="000000" w:themeColor="text1"/>
            </w:tcBorders>
          </w:tcPr>
          <w:p w:rsidR="002953C3" w:rsidRPr="00DA6553" w:rsidRDefault="002953C3" w:rsidP="008B62C7">
            <w:pPr>
              <w:spacing w:before="60" w:after="120"/>
              <w:rPr>
                <w:rFonts w:ascii="Arial" w:hAnsi="Arial" w:cs="Arial"/>
                <w:sz w:val="22"/>
                <w:szCs w:val="22"/>
                <w:lang w:eastAsia="uz-Cyrl-UZ" w:bidi="uz-Cyrl-UZ"/>
              </w:rPr>
            </w:pPr>
          </w:p>
        </w:tc>
      </w:tr>
      <w:tr w:rsidR="00734004" w:rsidRPr="00D12087" w:rsidTr="00F62881">
        <w:trPr>
          <w:trHeight w:val="567"/>
        </w:trPr>
        <w:tc>
          <w:tcPr>
            <w:tcW w:w="3681" w:type="dxa"/>
            <w:tcBorders>
              <w:right w:val="single" w:sz="4" w:space="0" w:color="000000" w:themeColor="text1"/>
            </w:tcBorders>
          </w:tcPr>
          <w:p w:rsidR="00734004" w:rsidRDefault="00FC457E" w:rsidP="00F62881">
            <w:pPr>
              <w:tabs>
                <w:tab w:val="left" w:pos="452"/>
              </w:tabs>
              <w:spacing w:before="60"/>
              <w:ind w:left="452" w:hanging="452"/>
              <w:rPr>
                <w:rFonts w:ascii="Arial" w:hAnsi="Arial" w:cs="Arial"/>
                <w:sz w:val="22"/>
                <w:szCs w:val="22"/>
                <w:lang w:eastAsia="uz-Cyrl-UZ" w:bidi="uz-Cyrl-UZ"/>
              </w:rPr>
            </w:pPr>
            <w:r>
              <w:rPr>
                <w:rFonts w:ascii="Arial" w:hAnsi="Arial" w:cs="Arial"/>
                <w:sz w:val="22"/>
                <w:szCs w:val="22"/>
                <w:lang w:eastAsia="uz-Cyrl-UZ" w:bidi="uz-Cyrl-UZ"/>
              </w:rPr>
              <w:t>3</w:t>
            </w:r>
            <w:r w:rsidR="00F62881">
              <w:rPr>
                <w:rFonts w:ascii="Arial" w:hAnsi="Arial" w:cs="Arial"/>
                <w:sz w:val="22"/>
                <w:szCs w:val="22"/>
                <w:lang w:eastAsia="uz-Cyrl-UZ" w:bidi="uz-Cyrl-UZ"/>
              </w:rPr>
              <w:t>.</w:t>
            </w:r>
            <w:r w:rsidR="00F62881">
              <w:rPr>
                <w:rFonts w:ascii="Arial" w:hAnsi="Arial" w:cs="Arial"/>
                <w:sz w:val="22"/>
                <w:szCs w:val="22"/>
                <w:lang w:eastAsia="uz-Cyrl-UZ" w:bidi="uz-Cyrl-UZ"/>
              </w:rPr>
              <w:tab/>
            </w:r>
            <w:r w:rsidR="00734004">
              <w:rPr>
                <w:rFonts w:ascii="Arial" w:hAnsi="Arial" w:cs="Arial"/>
                <w:sz w:val="22"/>
                <w:szCs w:val="22"/>
                <w:lang w:eastAsia="uz-Cyrl-UZ" w:bidi="uz-Cyrl-UZ"/>
              </w:rPr>
              <w:t>Funding &amp; Fundraising</w:t>
            </w:r>
          </w:p>
        </w:tc>
        <w:tc>
          <w:tcPr>
            <w:tcW w:w="9355" w:type="dxa"/>
            <w:gridSpan w:val="2"/>
            <w:tcBorders>
              <w:left w:val="single" w:sz="4" w:space="0" w:color="000000" w:themeColor="text1"/>
            </w:tcBorders>
          </w:tcPr>
          <w:p w:rsidR="00CB3B5C" w:rsidRPr="00332EC9" w:rsidRDefault="00332EC9" w:rsidP="00F62881">
            <w:pPr>
              <w:pStyle w:val="ListParagraph"/>
              <w:numPr>
                <w:ilvl w:val="0"/>
                <w:numId w:val="2"/>
              </w:numPr>
              <w:spacing w:before="60"/>
              <w:ind w:left="470" w:hanging="426"/>
              <w:rPr>
                <w:rFonts w:ascii="Arial" w:hAnsi="Arial" w:cs="Arial"/>
                <w:color w:val="FF0000"/>
                <w:sz w:val="22"/>
                <w:szCs w:val="22"/>
              </w:rPr>
            </w:pPr>
            <w:r>
              <w:rPr>
                <w:rFonts w:ascii="Arial" w:hAnsi="Arial" w:cs="Arial"/>
                <w:sz w:val="22"/>
                <w:szCs w:val="22"/>
              </w:rPr>
              <w:t>Members to consider options for applying the grant</w:t>
            </w:r>
            <w:r w:rsidR="00FC457E">
              <w:rPr>
                <w:rFonts w:ascii="Arial" w:hAnsi="Arial" w:cs="Arial"/>
                <w:sz w:val="22"/>
                <w:szCs w:val="22"/>
              </w:rPr>
              <w:t xml:space="preserve"> </w:t>
            </w:r>
            <w:proofErr w:type="spellStart"/>
            <w:r w:rsidR="00FC457E">
              <w:rPr>
                <w:rFonts w:ascii="Arial" w:hAnsi="Arial" w:cs="Arial"/>
                <w:sz w:val="22"/>
                <w:szCs w:val="22"/>
              </w:rPr>
              <w:t>Skipton</w:t>
            </w:r>
            <w:proofErr w:type="spellEnd"/>
            <w:r w:rsidR="00FC457E">
              <w:rPr>
                <w:rFonts w:ascii="Arial" w:hAnsi="Arial" w:cs="Arial"/>
                <w:sz w:val="22"/>
                <w:szCs w:val="22"/>
              </w:rPr>
              <w:t xml:space="preserve"> Building Society</w:t>
            </w:r>
            <w:r w:rsidR="00CB3B5C">
              <w:rPr>
                <w:rFonts w:ascii="Arial" w:hAnsi="Arial" w:cs="Arial"/>
                <w:sz w:val="22"/>
                <w:szCs w:val="22"/>
              </w:rPr>
              <w:t>.</w:t>
            </w:r>
            <w:r>
              <w:rPr>
                <w:rFonts w:ascii="Arial" w:hAnsi="Arial" w:cs="Arial"/>
                <w:sz w:val="22"/>
                <w:szCs w:val="22"/>
              </w:rPr>
              <w:t xml:space="preserve">  </w:t>
            </w:r>
            <w:r w:rsidRPr="00332EC9">
              <w:rPr>
                <w:rFonts w:ascii="Arial" w:hAnsi="Arial" w:cs="Arial"/>
                <w:color w:val="FF0000"/>
                <w:sz w:val="22"/>
                <w:szCs w:val="22"/>
              </w:rPr>
              <w:t>ALL</w:t>
            </w:r>
          </w:p>
          <w:p w:rsidR="00CB3B5C" w:rsidRDefault="00CB3B5C" w:rsidP="00F62881">
            <w:pPr>
              <w:pStyle w:val="ListParagraph"/>
              <w:numPr>
                <w:ilvl w:val="0"/>
                <w:numId w:val="2"/>
              </w:numPr>
              <w:spacing w:before="60"/>
              <w:ind w:left="470" w:hanging="426"/>
              <w:rPr>
                <w:rFonts w:ascii="Arial" w:hAnsi="Arial" w:cs="Arial"/>
                <w:sz w:val="22"/>
                <w:szCs w:val="22"/>
              </w:rPr>
            </w:pPr>
            <w:r>
              <w:rPr>
                <w:rFonts w:ascii="Arial" w:hAnsi="Arial" w:cs="Arial"/>
                <w:sz w:val="22"/>
                <w:szCs w:val="22"/>
              </w:rPr>
              <w:t xml:space="preserve">Collection boxes </w:t>
            </w:r>
            <w:r w:rsidR="00332EC9">
              <w:rPr>
                <w:rFonts w:ascii="Arial" w:hAnsi="Arial" w:cs="Arial"/>
                <w:sz w:val="22"/>
                <w:szCs w:val="22"/>
              </w:rPr>
              <w:t xml:space="preserve">to be reviewed for emptying and on completion view will be taken on buying additional boxes. </w:t>
            </w:r>
            <w:r w:rsidR="00332EC9" w:rsidRPr="00332EC9">
              <w:rPr>
                <w:rFonts w:ascii="Arial" w:hAnsi="Arial" w:cs="Arial"/>
                <w:color w:val="FF0000"/>
                <w:sz w:val="22"/>
                <w:szCs w:val="22"/>
              </w:rPr>
              <w:t>AW to Action</w:t>
            </w:r>
          </w:p>
          <w:p w:rsidR="00FC457E" w:rsidRDefault="00332EC9" w:rsidP="00F62881">
            <w:pPr>
              <w:pStyle w:val="ListParagraph"/>
              <w:numPr>
                <w:ilvl w:val="0"/>
                <w:numId w:val="2"/>
              </w:numPr>
              <w:spacing w:before="60"/>
              <w:ind w:left="470" w:hanging="426"/>
              <w:rPr>
                <w:rFonts w:ascii="Arial" w:hAnsi="Arial" w:cs="Arial"/>
                <w:color w:val="FF0000"/>
                <w:sz w:val="22"/>
                <w:szCs w:val="22"/>
              </w:rPr>
            </w:pPr>
            <w:r>
              <w:rPr>
                <w:rFonts w:ascii="Arial" w:hAnsi="Arial" w:cs="Arial"/>
                <w:sz w:val="22"/>
                <w:szCs w:val="22"/>
              </w:rPr>
              <w:t xml:space="preserve">Scottish Water invited to nest meeting to discuss Sports hubs. </w:t>
            </w:r>
            <w:r w:rsidRPr="00332EC9">
              <w:rPr>
                <w:rFonts w:ascii="Arial" w:hAnsi="Arial" w:cs="Arial"/>
                <w:color w:val="FF0000"/>
                <w:sz w:val="22"/>
                <w:szCs w:val="22"/>
              </w:rPr>
              <w:t>TH to Action</w:t>
            </w:r>
          </w:p>
          <w:p w:rsidR="002A7B46" w:rsidRPr="00332EC9" w:rsidRDefault="002A7B46" w:rsidP="00F62881">
            <w:pPr>
              <w:pStyle w:val="ListParagraph"/>
              <w:numPr>
                <w:ilvl w:val="0"/>
                <w:numId w:val="2"/>
              </w:numPr>
              <w:spacing w:before="60"/>
              <w:ind w:left="470" w:hanging="426"/>
              <w:rPr>
                <w:rFonts w:ascii="Arial" w:hAnsi="Arial" w:cs="Arial"/>
                <w:color w:val="FF0000"/>
                <w:sz w:val="22"/>
                <w:szCs w:val="22"/>
              </w:rPr>
            </w:pPr>
            <w:r>
              <w:rPr>
                <w:rFonts w:ascii="Arial" w:hAnsi="Arial" w:cs="Arial"/>
                <w:sz w:val="22"/>
                <w:szCs w:val="22"/>
              </w:rPr>
              <w:t>It was suggested that GCC Langside Ward might have funds available for a project bid.</w:t>
            </w:r>
            <w:r>
              <w:rPr>
                <w:rFonts w:ascii="Arial" w:hAnsi="Arial" w:cs="Arial"/>
                <w:color w:val="FF0000"/>
                <w:sz w:val="22"/>
                <w:szCs w:val="22"/>
              </w:rPr>
              <w:t xml:space="preserve"> Action TH</w:t>
            </w:r>
          </w:p>
          <w:p w:rsidR="00734004" w:rsidRPr="00A30037" w:rsidRDefault="00734004" w:rsidP="00150FFF">
            <w:pPr>
              <w:spacing w:before="60"/>
              <w:ind w:left="44"/>
              <w:rPr>
                <w:rFonts w:ascii="Arial" w:hAnsi="Arial" w:cs="Arial"/>
                <w:sz w:val="22"/>
                <w:szCs w:val="22"/>
                <w:lang w:eastAsia="uz-Cyrl-UZ" w:bidi="uz-Cyrl-UZ"/>
              </w:rPr>
            </w:pPr>
          </w:p>
        </w:tc>
        <w:tc>
          <w:tcPr>
            <w:tcW w:w="1236" w:type="dxa"/>
            <w:tcBorders>
              <w:left w:val="single" w:sz="4" w:space="0" w:color="000000" w:themeColor="text1"/>
            </w:tcBorders>
          </w:tcPr>
          <w:p w:rsidR="00F62881" w:rsidRPr="00A30037" w:rsidRDefault="00332EC9" w:rsidP="00F62881">
            <w:pPr>
              <w:spacing w:before="60"/>
              <w:rPr>
                <w:rFonts w:ascii="Arial" w:hAnsi="Arial" w:cs="Arial"/>
                <w:sz w:val="22"/>
                <w:szCs w:val="22"/>
                <w:lang w:eastAsia="uz-Cyrl-UZ" w:bidi="uz-Cyrl-UZ"/>
              </w:rPr>
            </w:pPr>
            <w:r>
              <w:rPr>
                <w:rFonts w:ascii="Arial" w:hAnsi="Arial" w:cs="Arial"/>
                <w:sz w:val="22"/>
                <w:szCs w:val="22"/>
                <w:lang w:eastAsia="uz-Cyrl-UZ" w:bidi="uz-Cyrl-UZ"/>
              </w:rPr>
              <w:t xml:space="preserve">       </w:t>
            </w:r>
          </w:p>
        </w:tc>
      </w:tr>
      <w:tr w:rsidR="002953C3" w:rsidRPr="00D12087" w:rsidTr="00F62881">
        <w:trPr>
          <w:trHeight w:val="567"/>
        </w:trPr>
        <w:tc>
          <w:tcPr>
            <w:tcW w:w="3681" w:type="dxa"/>
            <w:tcBorders>
              <w:right w:val="single" w:sz="4" w:space="0" w:color="000000" w:themeColor="text1"/>
            </w:tcBorders>
          </w:tcPr>
          <w:p w:rsidR="002953C3" w:rsidRPr="00D12087" w:rsidRDefault="00FC457E" w:rsidP="00734004">
            <w:pPr>
              <w:tabs>
                <w:tab w:val="left" w:pos="452"/>
              </w:tabs>
              <w:spacing w:before="60"/>
              <w:ind w:left="452" w:hanging="452"/>
              <w:rPr>
                <w:rFonts w:ascii="Arial" w:hAnsi="Arial" w:cs="Arial"/>
                <w:sz w:val="22"/>
                <w:szCs w:val="22"/>
                <w:lang w:val="uz-Cyrl-UZ" w:eastAsia="uz-Cyrl-UZ" w:bidi="uz-Cyrl-UZ"/>
              </w:rPr>
            </w:pPr>
            <w:r>
              <w:rPr>
                <w:rFonts w:ascii="Arial" w:hAnsi="Arial" w:cs="Arial"/>
                <w:sz w:val="22"/>
                <w:szCs w:val="22"/>
                <w:lang w:eastAsia="uz-Cyrl-UZ" w:bidi="uz-Cyrl-UZ"/>
              </w:rPr>
              <w:t>4</w:t>
            </w:r>
            <w:r w:rsidR="002953C3">
              <w:rPr>
                <w:rFonts w:ascii="Arial" w:hAnsi="Arial" w:cs="Arial"/>
                <w:sz w:val="22"/>
                <w:szCs w:val="22"/>
                <w:lang w:val="uz-Cyrl-UZ" w:eastAsia="uz-Cyrl-UZ" w:bidi="uz-Cyrl-UZ"/>
              </w:rPr>
              <w:t>.</w:t>
            </w:r>
            <w:r w:rsidR="002953C3" w:rsidRPr="00D12087">
              <w:rPr>
                <w:rFonts w:ascii="Arial" w:hAnsi="Arial" w:cs="Arial"/>
                <w:sz w:val="22"/>
                <w:szCs w:val="22"/>
                <w:lang w:eastAsia="uz-Cyrl-UZ" w:bidi="uz-Cyrl-UZ"/>
              </w:rPr>
              <w:tab/>
            </w:r>
            <w:r w:rsidR="002953C3" w:rsidRPr="00D12087">
              <w:rPr>
                <w:rFonts w:ascii="Arial" w:hAnsi="Arial" w:cs="Arial"/>
                <w:sz w:val="22"/>
                <w:szCs w:val="22"/>
                <w:lang w:val="uz-Cyrl-UZ" w:eastAsia="uz-Cyrl-UZ" w:bidi="uz-Cyrl-UZ"/>
              </w:rPr>
              <w:t>Communications</w:t>
            </w:r>
            <w:r w:rsidR="002953C3" w:rsidRPr="00D12087">
              <w:rPr>
                <w:rFonts w:ascii="Arial" w:hAnsi="Arial" w:cs="Arial"/>
                <w:sz w:val="22"/>
                <w:szCs w:val="22"/>
                <w:lang w:eastAsia="uz-Cyrl-UZ" w:bidi="uz-Cyrl-UZ"/>
              </w:rPr>
              <w:t xml:space="preserve"> </w:t>
            </w:r>
            <w:r w:rsidR="00734004">
              <w:rPr>
                <w:rFonts w:ascii="Arial" w:hAnsi="Arial" w:cs="Arial"/>
                <w:sz w:val="22"/>
                <w:szCs w:val="22"/>
                <w:lang w:eastAsia="uz-Cyrl-UZ" w:bidi="uz-Cyrl-UZ"/>
              </w:rPr>
              <w:t>&amp; Events</w:t>
            </w:r>
          </w:p>
        </w:tc>
        <w:tc>
          <w:tcPr>
            <w:tcW w:w="9355" w:type="dxa"/>
            <w:gridSpan w:val="2"/>
            <w:tcBorders>
              <w:left w:val="single" w:sz="4" w:space="0" w:color="000000" w:themeColor="text1"/>
            </w:tcBorders>
          </w:tcPr>
          <w:p w:rsidR="00F3584F" w:rsidRPr="00332EC9" w:rsidRDefault="00332EC9" w:rsidP="00332EC9">
            <w:pPr>
              <w:pStyle w:val="ListParagraph"/>
              <w:numPr>
                <w:ilvl w:val="0"/>
                <w:numId w:val="2"/>
              </w:numPr>
              <w:spacing w:before="60"/>
              <w:ind w:left="470" w:hanging="426"/>
              <w:rPr>
                <w:rFonts w:ascii="Arial" w:hAnsi="Arial" w:cs="Arial"/>
                <w:sz w:val="22"/>
                <w:szCs w:val="22"/>
                <w:lang w:eastAsia="uz-Cyrl-UZ" w:bidi="uz-Cyrl-UZ"/>
              </w:rPr>
            </w:pPr>
            <w:r>
              <w:rPr>
                <w:rFonts w:ascii="Arial" w:hAnsi="Arial" w:cs="Arial"/>
                <w:sz w:val="22"/>
                <w:szCs w:val="22"/>
                <w:lang w:eastAsia="uz-Cyrl-UZ" w:bidi="uz-Cyrl-UZ"/>
              </w:rPr>
              <w:t xml:space="preserve">Need to post </w:t>
            </w:r>
            <w:r w:rsidR="006D7355">
              <w:rPr>
                <w:rFonts w:ascii="Arial" w:hAnsi="Arial" w:cs="Arial"/>
                <w:sz w:val="22"/>
                <w:szCs w:val="22"/>
                <w:lang w:eastAsia="uz-Cyrl-UZ" w:bidi="uz-Cyrl-UZ"/>
              </w:rPr>
              <w:t xml:space="preserve">more </w:t>
            </w:r>
            <w:r>
              <w:rPr>
                <w:rFonts w:ascii="Arial" w:hAnsi="Arial" w:cs="Arial"/>
                <w:sz w:val="22"/>
                <w:szCs w:val="22"/>
                <w:lang w:eastAsia="uz-Cyrl-UZ" w:bidi="uz-Cyrl-UZ"/>
              </w:rPr>
              <w:t xml:space="preserve">regular articles on web. </w:t>
            </w:r>
            <w:r w:rsidRPr="00332EC9">
              <w:rPr>
                <w:rFonts w:ascii="Arial" w:hAnsi="Arial" w:cs="Arial"/>
                <w:color w:val="FF0000"/>
                <w:sz w:val="22"/>
                <w:szCs w:val="22"/>
                <w:lang w:eastAsia="uz-Cyrl-UZ" w:bidi="uz-Cyrl-UZ"/>
              </w:rPr>
              <w:t>Action TH,ND, AW</w:t>
            </w:r>
          </w:p>
          <w:p w:rsidR="00332EC9" w:rsidRPr="00332EC9" w:rsidRDefault="00332EC9" w:rsidP="00332EC9">
            <w:pPr>
              <w:pStyle w:val="ListParagraph"/>
              <w:numPr>
                <w:ilvl w:val="0"/>
                <w:numId w:val="2"/>
              </w:numPr>
              <w:spacing w:before="60"/>
              <w:ind w:left="470" w:hanging="426"/>
              <w:rPr>
                <w:rFonts w:ascii="Arial" w:hAnsi="Arial" w:cs="Arial"/>
                <w:sz w:val="22"/>
                <w:szCs w:val="22"/>
                <w:lang w:eastAsia="uz-Cyrl-UZ" w:bidi="uz-Cyrl-UZ"/>
              </w:rPr>
            </w:pPr>
            <w:r w:rsidRPr="00332EC9">
              <w:rPr>
                <w:rFonts w:ascii="Arial" w:hAnsi="Arial" w:cs="Arial"/>
                <w:sz w:val="22"/>
                <w:szCs w:val="22"/>
                <w:lang w:eastAsia="uz-Cyrl-UZ" w:bidi="uz-Cyrl-UZ"/>
              </w:rPr>
              <w:t xml:space="preserve">Finalise response to letter from Head of Parks. </w:t>
            </w:r>
            <w:r>
              <w:rPr>
                <w:rFonts w:ascii="Arial" w:hAnsi="Arial" w:cs="Arial"/>
                <w:color w:val="FF0000"/>
                <w:sz w:val="22"/>
                <w:szCs w:val="22"/>
                <w:lang w:eastAsia="uz-Cyrl-UZ" w:bidi="uz-Cyrl-UZ"/>
              </w:rPr>
              <w:t>Action TH</w:t>
            </w:r>
          </w:p>
          <w:p w:rsidR="00332EC9" w:rsidRPr="00332EC9" w:rsidRDefault="00332EC9" w:rsidP="00332EC9">
            <w:pPr>
              <w:pStyle w:val="ListParagraph"/>
              <w:numPr>
                <w:ilvl w:val="0"/>
                <w:numId w:val="2"/>
              </w:numPr>
              <w:spacing w:before="60"/>
              <w:ind w:left="470" w:hanging="426"/>
              <w:rPr>
                <w:rFonts w:ascii="Arial" w:hAnsi="Arial" w:cs="Arial"/>
                <w:sz w:val="22"/>
                <w:szCs w:val="22"/>
                <w:lang w:eastAsia="uz-Cyrl-UZ" w:bidi="uz-Cyrl-UZ"/>
              </w:rPr>
            </w:pPr>
            <w:r w:rsidRPr="00332EC9">
              <w:rPr>
                <w:rFonts w:ascii="Arial" w:hAnsi="Arial" w:cs="Arial"/>
                <w:sz w:val="22"/>
                <w:szCs w:val="22"/>
                <w:lang w:eastAsia="uz-Cyrl-UZ" w:bidi="uz-Cyrl-UZ"/>
              </w:rPr>
              <w:t>Agree to proceed to secure charitable status</w:t>
            </w:r>
            <w:r w:rsidR="0000275F">
              <w:rPr>
                <w:rFonts w:ascii="Arial" w:hAnsi="Arial" w:cs="Arial"/>
                <w:sz w:val="22"/>
                <w:szCs w:val="22"/>
                <w:lang w:eastAsia="uz-Cyrl-UZ" w:bidi="uz-Cyrl-UZ"/>
              </w:rPr>
              <w:t>. Need to outline approach and seek advice from David Logan.</w:t>
            </w:r>
            <w:r>
              <w:rPr>
                <w:rFonts w:ascii="Arial" w:hAnsi="Arial" w:cs="Arial"/>
                <w:color w:val="FF0000"/>
                <w:sz w:val="22"/>
                <w:szCs w:val="22"/>
                <w:lang w:eastAsia="uz-Cyrl-UZ" w:bidi="uz-Cyrl-UZ"/>
              </w:rPr>
              <w:t xml:space="preserve"> Action TH.</w:t>
            </w:r>
          </w:p>
          <w:p w:rsidR="00332EC9" w:rsidRPr="00332EC9" w:rsidRDefault="00332EC9" w:rsidP="00332EC9">
            <w:pPr>
              <w:pStyle w:val="ListParagraph"/>
              <w:numPr>
                <w:ilvl w:val="0"/>
                <w:numId w:val="2"/>
              </w:numPr>
              <w:spacing w:before="60"/>
              <w:ind w:left="470" w:hanging="426"/>
              <w:rPr>
                <w:rFonts w:ascii="Arial" w:hAnsi="Arial" w:cs="Arial"/>
                <w:sz w:val="22"/>
                <w:szCs w:val="22"/>
                <w:lang w:eastAsia="uz-Cyrl-UZ" w:bidi="uz-Cyrl-UZ"/>
              </w:rPr>
            </w:pPr>
            <w:r w:rsidRPr="00332EC9">
              <w:rPr>
                <w:rFonts w:ascii="Arial" w:hAnsi="Arial" w:cs="Arial"/>
                <w:sz w:val="22"/>
                <w:szCs w:val="22"/>
                <w:lang w:eastAsia="uz-Cyrl-UZ" w:bidi="uz-Cyrl-UZ"/>
              </w:rPr>
              <w:t>Facebook is gaining in popularity, seek advice from others as how best to make further gains, one possibility is Langside College students</w:t>
            </w:r>
            <w:r>
              <w:rPr>
                <w:rFonts w:ascii="Arial" w:hAnsi="Arial" w:cs="Arial"/>
                <w:color w:val="FF0000"/>
                <w:sz w:val="22"/>
                <w:szCs w:val="22"/>
                <w:lang w:eastAsia="uz-Cyrl-UZ" w:bidi="uz-Cyrl-UZ"/>
              </w:rPr>
              <w:t>. Action TH</w:t>
            </w:r>
          </w:p>
          <w:p w:rsidR="00332EC9" w:rsidRDefault="00332EC9" w:rsidP="00332EC9">
            <w:pPr>
              <w:pStyle w:val="ListParagraph"/>
              <w:numPr>
                <w:ilvl w:val="0"/>
                <w:numId w:val="2"/>
              </w:numPr>
              <w:spacing w:before="60"/>
              <w:ind w:left="470" w:hanging="426"/>
              <w:rPr>
                <w:rFonts w:ascii="Arial" w:hAnsi="Arial" w:cs="Arial"/>
                <w:sz w:val="22"/>
                <w:szCs w:val="22"/>
                <w:lang w:eastAsia="uz-Cyrl-UZ" w:bidi="uz-Cyrl-UZ"/>
              </w:rPr>
            </w:pPr>
            <w:r>
              <w:rPr>
                <w:rFonts w:ascii="Arial" w:hAnsi="Arial" w:cs="Arial"/>
                <w:sz w:val="22"/>
                <w:szCs w:val="22"/>
                <w:lang w:eastAsia="uz-Cyrl-UZ" w:bidi="uz-Cyrl-UZ"/>
              </w:rPr>
              <w:t xml:space="preserve">Agreed that FoQP should make a formal proposal to LES regarding </w:t>
            </w:r>
            <w:r w:rsidR="0000275F">
              <w:rPr>
                <w:rFonts w:ascii="Arial" w:hAnsi="Arial" w:cs="Arial"/>
                <w:sz w:val="22"/>
                <w:szCs w:val="22"/>
                <w:lang w:eastAsia="uz-Cyrl-UZ" w:bidi="uz-Cyrl-UZ"/>
              </w:rPr>
              <w:t xml:space="preserve">recruitment and employment of </w:t>
            </w:r>
            <w:r>
              <w:rPr>
                <w:rFonts w:ascii="Arial" w:hAnsi="Arial" w:cs="Arial"/>
                <w:sz w:val="22"/>
                <w:szCs w:val="22"/>
                <w:lang w:eastAsia="uz-Cyrl-UZ" w:bidi="uz-Cyrl-UZ"/>
              </w:rPr>
              <w:t xml:space="preserve">volunteers. </w:t>
            </w:r>
            <w:r w:rsidRPr="00332EC9">
              <w:rPr>
                <w:rFonts w:ascii="Arial" w:hAnsi="Arial" w:cs="Arial"/>
                <w:color w:val="FF0000"/>
                <w:sz w:val="22"/>
                <w:szCs w:val="22"/>
                <w:lang w:eastAsia="uz-Cyrl-UZ" w:bidi="uz-Cyrl-UZ"/>
              </w:rPr>
              <w:t>Action TH</w:t>
            </w:r>
          </w:p>
          <w:p w:rsidR="00332EC9" w:rsidRPr="00332EC9" w:rsidRDefault="006D7355" w:rsidP="00332EC9">
            <w:pPr>
              <w:pStyle w:val="ListParagraph"/>
              <w:numPr>
                <w:ilvl w:val="0"/>
                <w:numId w:val="2"/>
              </w:numPr>
              <w:spacing w:before="60"/>
              <w:ind w:left="470" w:hanging="426"/>
              <w:rPr>
                <w:rFonts w:ascii="Arial" w:hAnsi="Arial" w:cs="Arial"/>
                <w:sz w:val="22"/>
                <w:szCs w:val="22"/>
                <w:lang w:eastAsia="uz-Cyrl-UZ" w:bidi="uz-Cyrl-UZ"/>
              </w:rPr>
            </w:pPr>
            <w:r>
              <w:rPr>
                <w:rFonts w:ascii="Arial" w:hAnsi="Arial" w:cs="Arial"/>
                <w:sz w:val="22"/>
                <w:szCs w:val="22"/>
                <w:lang w:eastAsia="uz-Cyrl-UZ" w:bidi="uz-Cyrl-UZ"/>
              </w:rPr>
              <w:t>A</w:t>
            </w:r>
            <w:r w:rsidR="00332EC9">
              <w:rPr>
                <w:rFonts w:ascii="Arial" w:hAnsi="Arial" w:cs="Arial"/>
                <w:sz w:val="22"/>
                <w:szCs w:val="22"/>
                <w:lang w:eastAsia="uz-Cyrl-UZ" w:bidi="uz-Cyrl-UZ"/>
              </w:rPr>
              <w:t>greed t</w:t>
            </w:r>
            <w:r>
              <w:rPr>
                <w:rFonts w:ascii="Arial" w:hAnsi="Arial" w:cs="Arial"/>
                <w:sz w:val="22"/>
                <w:szCs w:val="22"/>
                <w:lang w:eastAsia="uz-Cyrl-UZ" w:bidi="uz-Cyrl-UZ"/>
              </w:rPr>
              <w:t>hat the date for the next Clean-</w:t>
            </w:r>
            <w:r w:rsidR="00332EC9">
              <w:rPr>
                <w:rFonts w:ascii="Arial" w:hAnsi="Arial" w:cs="Arial"/>
                <w:sz w:val="22"/>
                <w:szCs w:val="22"/>
                <w:lang w:eastAsia="uz-Cyrl-UZ" w:bidi="uz-Cyrl-UZ"/>
              </w:rPr>
              <w:t>up will be Saturday 29</w:t>
            </w:r>
            <w:r w:rsidR="00332EC9" w:rsidRPr="00332EC9">
              <w:rPr>
                <w:rFonts w:ascii="Arial" w:hAnsi="Arial" w:cs="Arial"/>
                <w:sz w:val="22"/>
                <w:szCs w:val="22"/>
                <w:vertAlign w:val="superscript"/>
                <w:lang w:eastAsia="uz-Cyrl-UZ" w:bidi="uz-Cyrl-UZ"/>
              </w:rPr>
              <w:t>th</w:t>
            </w:r>
            <w:r w:rsidR="00332EC9">
              <w:rPr>
                <w:rFonts w:ascii="Arial" w:hAnsi="Arial" w:cs="Arial"/>
                <w:sz w:val="22"/>
                <w:szCs w:val="22"/>
                <w:lang w:eastAsia="uz-Cyrl-UZ" w:bidi="uz-Cyrl-UZ"/>
              </w:rPr>
              <w:t xml:space="preserve"> March 2015. It was also suggested that we might try and get sponsorship from local businesses. </w:t>
            </w:r>
            <w:r w:rsidR="00332EC9" w:rsidRPr="00332EC9">
              <w:rPr>
                <w:rFonts w:ascii="Arial" w:hAnsi="Arial" w:cs="Arial"/>
                <w:color w:val="FF0000"/>
                <w:sz w:val="22"/>
                <w:szCs w:val="22"/>
                <w:lang w:eastAsia="uz-Cyrl-UZ" w:bidi="uz-Cyrl-UZ"/>
              </w:rPr>
              <w:t>Action TH</w:t>
            </w:r>
          </w:p>
          <w:p w:rsidR="00332EC9" w:rsidRPr="002A7B46" w:rsidRDefault="00332EC9" w:rsidP="00332EC9">
            <w:pPr>
              <w:pStyle w:val="ListParagraph"/>
              <w:numPr>
                <w:ilvl w:val="0"/>
                <w:numId w:val="2"/>
              </w:numPr>
              <w:spacing w:before="60"/>
              <w:ind w:left="470" w:hanging="426"/>
              <w:rPr>
                <w:rFonts w:ascii="Arial" w:hAnsi="Arial" w:cs="Arial"/>
                <w:sz w:val="22"/>
                <w:szCs w:val="22"/>
                <w:lang w:eastAsia="uz-Cyrl-UZ" w:bidi="uz-Cyrl-UZ"/>
              </w:rPr>
            </w:pPr>
            <w:r w:rsidRPr="00332EC9">
              <w:rPr>
                <w:rFonts w:ascii="Arial" w:hAnsi="Arial" w:cs="Arial"/>
                <w:sz w:val="22"/>
                <w:szCs w:val="22"/>
                <w:lang w:eastAsia="uz-Cyrl-UZ" w:bidi="uz-Cyrl-UZ"/>
              </w:rPr>
              <w:t>Agreed that it would be a good idea to take before and after photographs of the Balvicar Play area before works start on development</w:t>
            </w:r>
            <w:r>
              <w:rPr>
                <w:rFonts w:ascii="Arial" w:hAnsi="Arial" w:cs="Arial"/>
                <w:color w:val="FF0000"/>
                <w:sz w:val="22"/>
                <w:szCs w:val="22"/>
                <w:lang w:eastAsia="uz-Cyrl-UZ" w:bidi="uz-Cyrl-UZ"/>
              </w:rPr>
              <w:t>. Action TH</w:t>
            </w:r>
          </w:p>
          <w:p w:rsidR="00332EC9" w:rsidRPr="00F3584F" w:rsidRDefault="002A7B46" w:rsidP="0000275F">
            <w:pPr>
              <w:pStyle w:val="ListParagraph"/>
              <w:numPr>
                <w:ilvl w:val="0"/>
                <w:numId w:val="2"/>
              </w:numPr>
              <w:spacing w:before="60"/>
              <w:ind w:left="470" w:hanging="426"/>
              <w:rPr>
                <w:rFonts w:ascii="Arial" w:hAnsi="Arial" w:cs="Arial"/>
                <w:sz w:val="22"/>
                <w:szCs w:val="22"/>
                <w:lang w:eastAsia="uz-Cyrl-UZ" w:bidi="uz-Cyrl-UZ"/>
              </w:rPr>
            </w:pPr>
            <w:r w:rsidRPr="002A7B46">
              <w:rPr>
                <w:rFonts w:ascii="Arial" w:hAnsi="Arial" w:cs="Arial"/>
                <w:sz w:val="22"/>
                <w:szCs w:val="22"/>
                <w:lang w:eastAsia="uz-Cyrl-UZ" w:bidi="uz-Cyrl-UZ"/>
              </w:rPr>
              <w:t xml:space="preserve">Animate Consulting to attend next meeting to advise on Community Engagement </w:t>
            </w:r>
            <w:r w:rsidRPr="002A7B46">
              <w:rPr>
                <w:rFonts w:ascii="Arial" w:hAnsi="Arial" w:cs="Arial"/>
                <w:sz w:val="22"/>
                <w:szCs w:val="22"/>
                <w:lang w:eastAsia="uz-Cyrl-UZ" w:bidi="uz-Cyrl-UZ"/>
              </w:rPr>
              <w:lastRenderedPageBreak/>
              <w:t>improvements that we might consider</w:t>
            </w:r>
            <w:r>
              <w:rPr>
                <w:rFonts w:ascii="Arial" w:hAnsi="Arial" w:cs="Arial"/>
                <w:color w:val="FF0000"/>
                <w:sz w:val="22"/>
                <w:szCs w:val="22"/>
                <w:lang w:eastAsia="uz-Cyrl-UZ" w:bidi="uz-Cyrl-UZ"/>
              </w:rPr>
              <w:t>. Action TH</w:t>
            </w:r>
          </w:p>
        </w:tc>
        <w:tc>
          <w:tcPr>
            <w:tcW w:w="1236" w:type="dxa"/>
            <w:tcBorders>
              <w:left w:val="single" w:sz="4" w:space="0" w:color="000000" w:themeColor="text1"/>
            </w:tcBorders>
          </w:tcPr>
          <w:p w:rsidR="002953C3" w:rsidRDefault="002953C3" w:rsidP="00734004">
            <w:pPr>
              <w:spacing w:before="60" w:after="120"/>
              <w:rPr>
                <w:rFonts w:ascii="Arial" w:hAnsi="Arial" w:cs="Arial"/>
                <w:sz w:val="22"/>
                <w:szCs w:val="22"/>
                <w:lang w:eastAsia="uz-Cyrl-UZ" w:bidi="uz-Cyrl-UZ"/>
              </w:rPr>
            </w:pPr>
          </w:p>
        </w:tc>
      </w:tr>
      <w:tr w:rsidR="002953C3" w:rsidRPr="00D12087" w:rsidTr="00F62881">
        <w:trPr>
          <w:trHeight w:val="567"/>
        </w:trPr>
        <w:tc>
          <w:tcPr>
            <w:tcW w:w="3681" w:type="dxa"/>
            <w:tcBorders>
              <w:right w:val="single" w:sz="4" w:space="0" w:color="000000" w:themeColor="text1"/>
            </w:tcBorders>
          </w:tcPr>
          <w:p w:rsidR="002953C3" w:rsidRPr="0000275F" w:rsidRDefault="0000275F" w:rsidP="00332EC9">
            <w:pPr>
              <w:tabs>
                <w:tab w:val="left" w:pos="452"/>
              </w:tabs>
              <w:spacing w:before="60"/>
              <w:ind w:left="452" w:hanging="452"/>
              <w:rPr>
                <w:rFonts w:ascii="Arial" w:hAnsi="Arial" w:cs="Arial"/>
                <w:sz w:val="22"/>
                <w:szCs w:val="22"/>
                <w:lang w:eastAsia="uz-Cyrl-UZ" w:bidi="uz-Cyrl-UZ"/>
              </w:rPr>
            </w:pPr>
            <w:r>
              <w:rPr>
                <w:rFonts w:ascii="Arial" w:hAnsi="Arial" w:cs="Arial"/>
                <w:sz w:val="22"/>
                <w:szCs w:val="22"/>
                <w:lang w:eastAsia="uz-Cyrl-UZ" w:bidi="uz-Cyrl-UZ"/>
              </w:rPr>
              <w:lastRenderedPageBreak/>
              <w:t>5, Strategy &amp; Operating Plans</w:t>
            </w:r>
          </w:p>
        </w:tc>
        <w:tc>
          <w:tcPr>
            <w:tcW w:w="9355" w:type="dxa"/>
            <w:gridSpan w:val="2"/>
            <w:tcBorders>
              <w:left w:val="single" w:sz="4" w:space="0" w:color="000000" w:themeColor="text1"/>
            </w:tcBorders>
          </w:tcPr>
          <w:p w:rsidR="002953C3" w:rsidRPr="002A7B46" w:rsidRDefault="00332EC9" w:rsidP="00332EC9">
            <w:pPr>
              <w:pStyle w:val="ListParagraph"/>
              <w:numPr>
                <w:ilvl w:val="0"/>
                <w:numId w:val="2"/>
              </w:numPr>
              <w:spacing w:before="60"/>
              <w:ind w:left="470" w:hanging="426"/>
              <w:rPr>
                <w:rFonts w:ascii="Arial" w:hAnsi="Arial" w:cs="Arial"/>
                <w:sz w:val="22"/>
                <w:szCs w:val="22"/>
                <w:lang w:eastAsia="uz-Cyrl-UZ" w:bidi="uz-Cyrl-UZ"/>
              </w:rPr>
            </w:pPr>
            <w:r w:rsidRPr="00332EC9">
              <w:rPr>
                <w:rFonts w:ascii="Arial" w:hAnsi="Arial" w:cs="Arial"/>
                <w:sz w:val="22"/>
                <w:szCs w:val="22"/>
              </w:rPr>
              <w:t>Revisions to the Operating Plans were agreed and that a Funding Strategy and Communication Strategy will be presented at February meeting.</w:t>
            </w:r>
            <w:r>
              <w:rPr>
                <w:rFonts w:ascii="Arial" w:hAnsi="Arial" w:cs="Arial"/>
                <w:sz w:val="22"/>
                <w:szCs w:val="22"/>
              </w:rPr>
              <w:t xml:space="preserve"> </w:t>
            </w:r>
            <w:r w:rsidRPr="00332EC9">
              <w:rPr>
                <w:rFonts w:ascii="Arial" w:hAnsi="Arial" w:cs="Arial"/>
                <w:color w:val="FF0000"/>
                <w:sz w:val="22"/>
                <w:szCs w:val="22"/>
              </w:rPr>
              <w:t>Action TH, ND, AW</w:t>
            </w:r>
          </w:p>
          <w:p w:rsidR="002A7B46" w:rsidRPr="00390FED" w:rsidRDefault="002A7B46" w:rsidP="00332EC9">
            <w:pPr>
              <w:pStyle w:val="ListParagraph"/>
              <w:numPr>
                <w:ilvl w:val="0"/>
                <w:numId w:val="2"/>
              </w:numPr>
              <w:spacing w:before="60"/>
              <w:ind w:left="470" w:hanging="426"/>
              <w:rPr>
                <w:rFonts w:ascii="Arial" w:hAnsi="Arial" w:cs="Arial"/>
                <w:sz w:val="22"/>
                <w:szCs w:val="22"/>
                <w:lang w:eastAsia="uz-Cyrl-UZ" w:bidi="uz-Cyrl-UZ"/>
              </w:rPr>
            </w:pPr>
            <w:r w:rsidRPr="002A7B46">
              <w:rPr>
                <w:rFonts w:ascii="Arial" w:hAnsi="Arial" w:cs="Arial"/>
                <w:sz w:val="22"/>
                <w:szCs w:val="22"/>
              </w:rPr>
              <w:t>Park Heritage proposal report to be bought to next meeting</w:t>
            </w:r>
            <w:r>
              <w:rPr>
                <w:rFonts w:ascii="Arial" w:hAnsi="Arial" w:cs="Arial"/>
                <w:color w:val="FF0000"/>
                <w:sz w:val="22"/>
                <w:szCs w:val="22"/>
              </w:rPr>
              <w:t>. Action YM</w:t>
            </w:r>
          </w:p>
        </w:tc>
        <w:tc>
          <w:tcPr>
            <w:tcW w:w="1236" w:type="dxa"/>
            <w:tcBorders>
              <w:left w:val="single" w:sz="4" w:space="0" w:color="000000" w:themeColor="text1"/>
            </w:tcBorders>
          </w:tcPr>
          <w:p w:rsidR="002953C3" w:rsidRDefault="002953C3" w:rsidP="002953C3">
            <w:pPr>
              <w:spacing w:before="60" w:after="120"/>
              <w:rPr>
                <w:rFonts w:ascii="Arial" w:hAnsi="Arial" w:cs="Arial"/>
                <w:sz w:val="22"/>
                <w:szCs w:val="22"/>
              </w:rPr>
            </w:pPr>
          </w:p>
        </w:tc>
      </w:tr>
      <w:tr w:rsidR="002953C3" w:rsidRPr="00D12087" w:rsidTr="00F62881">
        <w:trPr>
          <w:trHeight w:val="567"/>
        </w:trPr>
        <w:tc>
          <w:tcPr>
            <w:tcW w:w="3681" w:type="dxa"/>
            <w:tcBorders>
              <w:right w:val="single" w:sz="4" w:space="0" w:color="000000" w:themeColor="text1"/>
            </w:tcBorders>
          </w:tcPr>
          <w:p w:rsidR="002953C3" w:rsidRPr="002A7B46" w:rsidRDefault="0000275F" w:rsidP="002F6D12">
            <w:pPr>
              <w:tabs>
                <w:tab w:val="left" w:pos="452"/>
              </w:tabs>
              <w:spacing w:before="60"/>
              <w:rPr>
                <w:rFonts w:ascii="Arial" w:hAnsi="Arial" w:cs="Arial"/>
                <w:sz w:val="22"/>
                <w:szCs w:val="22"/>
                <w:lang w:eastAsia="uz-Cyrl-UZ" w:bidi="uz-Cyrl-UZ"/>
              </w:rPr>
            </w:pPr>
            <w:r>
              <w:rPr>
                <w:rFonts w:ascii="Arial" w:hAnsi="Arial" w:cs="Arial"/>
                <w:sz w:val="22"/>
                <w:szCs w:val="22"/>
                <w:lang w:eastAsia="uz-Cyrl-UZ" w:bidi="uz-Cyrl-UZ"/>
              </w:rPr>
              <w:t>6</w:t>
            </w:r>
            <w:r w:rsidR="002953C3">
              <w:rPr>
                <w:rFonts w:ascii="Arial" w:hAnsi="Arial" w:cs="Arial"/>
                <w:sz w:val="22"/>
                <w:szCs w:val="22"/>
                <w:lang w:val="uz-Cyrl-UZ" w:eastAsia="uz-Cyrl-UZ" w:bidi="uz-Cyrl-UZ"/>
              </w:rPr>
              <w:t>.</w:t>
            </w:r>
            <w:r w:rsidR="002953C3" w:rsidRPr="00D12087">
              <w:rPr>
                <w:rFonts w:ascii="Arial" w:hAnsi="Arial" w:cs="Arial"/>
                <w:sz w:val="22"/>
                <w:szCs w:val="22"/>
                <w:lang w:eastAsia="uz-Cyrl-UZ" w:bidi="uz-Cyrl-UZ"/>
              </w:rPr>
              <w:tab/>
            </w:r>
            <w:r w:rsidR="002A7B46">
              <w:rPr>
                <w:rFonts w:ascii="Arial" w:hAnsi="Arial" w:cs="Arial"/>
                <w:sz w:val="22"/>
                <w:szCs w:val="22"/>
                <w:lang w:eastAsia="uz-Cyrl-UZ" w:bidi="uz-Cyrl-UZ"/>
              </w:rPr>
              <w:t>Park Issues</w:t>
            </w:r>
          </w:p>
        </w:tc>
        <w:tc>
          <w:tcPr>
            <w:tcW w:w="9355" w:type="dxa"/>
            <w:gridSpan w:val="2"/>
            <w:tcBorders>
              <w:left w:val="single" w:sz="4" w:space="0" w:color="000000" w:themeColor="text1"/>
            </w:tcBorders>
          </w:tcPr>
          <w:p w:rsidR="002953C3" w:rsidRDefault="002A7B46"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t>Members expressed concern that reports of defects to LES are often not being dealt with and that perhaps FoQP should consider reporting defects to Elected Members if progress is not made by usual routes.</w:t>
            </w:r>
          </w:p>
          <w:p w:rsidR="002A7B46" w:rsidRPr="00D12087" w:rsidRDefault="002A7B46"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t>Current issues are: Boating lake flooding and reports of dogs dying from drinking the water, Park gates still nor repaired on Pollo</w:t>
            </w:r>
            <w:r w:rsidR="008578E5">
              <w:rPr>
                <w:rStyle w:val="Emphasis"/>
                <w:rFonts w:ascii="Arial" w:hAnsi="Arial" w:cs="Arial"/>
                <w:i w:val="0"/>
                <w:sz w:val="22"/>
                <w:szCs w:val="22"/>
              </w:rPr>
              <w:t xml:space="preserve">kshaws Road and </w:t>
            </w:r>
            <w:proofErr w:type="spellStart"/>
            <w:r w:rsidR="008578E5">
              <w:rPr>
                <w:rStyle w:val="Emphasis"/>
                <w:rFonts w:ascii="Arial" w:hAnsi="Arial" w:cs="Arial"/>
                <w:i w:val="0"/>
                <w:sz w:val="22"/>
                <w:szCs w:val="22"/>
              </w:rPr>
              <w:t>Balivicar</w:t>
            </w:r>
            <w:proofErr w:type="spellEnd"/>
            <w:r w:rsidR="008578E5">
              <w:rPr>
                <w:rStyle w:val="Emphasis"/>
                <w:rFonts w:ascii="Arial" w:hAnsi="Arial" w:cs="Arial"/>
                <w:i w:val="0"/>
                <w:sz w:val="22"/>
                <w:szCs w:val="22"/>
              </w:rPr>
              <w:t>, Path</w:t>
            </w:r>
            <w:r>
              <w:rPr>
                <w:rStyle w:val="Emphasis"/>
                <w:rFonts w:ascii="Arial" w:hAnsi="Arial" w:cs="Arial"/>
                <w:i w:val="0"/>
                <w:sz w:val="22"/>
                <w:szCs w:val="22"/>
              </w:rPr>
              <w:t xml:space="preserve"> still not repaired, Notice Boards still not repaired, Maintenance plans requested and not pr</w:t>
            </w:r>
            <w:r w:rsidR="009462A2">
              <w:rPr>
                <w:rStyle w:val="Emphasis"/>
                <w:rFonts w:ascii="Arial" w:hAnsi="Arial" w:cs="Arial"/>
                <w:i w:val="0"/>
                <w:sz w:val="22"/>
                <w:szCs w:val="22"/>
              </w:rPr>
              <w:t xml:space="preserve">ovided, Balvicar Play area </w:t>
            </w:r>
            <w:bookmarkStart w:id="0" w:name="_GoBack"/>
            <w:bookmarkEnd w:id="0"/>
            <w:r>
              <w:rPr>
                <w:rStyle w:val="Emphasis"/>
                <w:rFonts w:ascii="Arial" w:hAnsi="Arial" w:cs="Arial"/>
                <w:i w:val="0"/>
                <w:sz w:val="22"/>
                <w:szCs w:val="22"/>
              </w:rPr>
              <w:t>is in a disgusting condition with rotten leaf and debris and parents are now going elsewhere as they consider the area a health hazard, Tree maintenance needs to be carried out as yet another tree has fallen that was top heavy and could have been avoided with proper maintenance, Gritting of paths not taking place in advance of bad weather resulting in many people falling.</w:t>
            </w:r>
          </w:p>
        </w:tc>
        <w:tc>
          <w:tcPr>
            <w:tcW w:w="1236" w:type="dxa"/>
            <w:tcBorders>
              <w:left w:val="single" w:sz="4" w:space="0" w:color="000000" w:themeColor="text1"/>
            </w:tcBorders>
          </w:tcPr>
          <w:p w:rsidR="002953C3" w:rsidRPr="00D12087" w:rsidRDefault="002953C3" w:rsidP="00412DB1">
            <w:pPr>
              <w:spacing w:before="60"/>
              <w:rPr>
                <w:rStyle w:val="Emphasis"/>
                <w:rFonts w:ascii="Arial" w:hAnsi="Arial" w:cs="Arial"/>
                <w:i w:val="0"/>
                <w:sz w:val="22"/>
                <w:szCs w:val="22"/>
              </w:rPr>
            </w:pPr>
          </w:p>
        </w:tc>
      </w:tr>
      <w:tr w:rsidR="002953C3" w:rsidRPr="00D12087" w:rsidTr="00F62881">
        <w:trPr>
          <w:trHeight w:val="567"/>
        </w:trPr>
        <w:tc>
          <w:tcPr>
            <w:tcW w:w="3681" w:type="dxa"/>
            <w:tcBorders>
              <w:right w:val="single" w:sz="4" w:space="0" w:color="000000" w:themeColor="text1"/>
            </w:tcBorders>
          </w:tcPr>
          <w:p w:rsidR="002953C3" w:rsidRPr="00D76A7B" w:rsidRDefault="0000275F" w:rsidP="00D76A7B">
            <w:pPr>
              <w:tabs>
                <w:tab w:val="left" w:pos="452"/>
              </w:tabs>
              <w:spacing w:before="60"/>
              <w:ind w:left="452" w:hanging="452"/>
              <w:rPr>
                <w:rFonts w:ascii="Arial" w:hAnsi="Arial" w:cs="Arial"/>
                <w:sz w:val="22"/>
                <w:szCs w:val="22"/>
                <w:lang w:val="uz-Cyrl-UZ" w:eastAsia="uz-Cyrl-UZ" w:bidi="uz-Cyrl-UZ"/>
              </w:rPr>
            </w:pPr>
            <w:r>
              <w:rPr>
                <w:rFonts w:ascii="Arial" w:hAnsi="Arial" w:cs="Arial"/>
                <w:sz w:val="22"/>
                <w:szCs w:val="22"/>
                <w:lang w:eastAsia="uz-Cyrl-UZ" w:bidi="uz-Cyrl-UZ"/>
              </w:rPr>
              <w:t>7</w:t>
            </w:r>
            <w:r w:rsidR="002953C3">
              <w:rPr>
                <w:rFonts w:ascii="Arial" w:hAnsi="Arial" w:cs="Arial"/>
                <w:sz w:val="22"/>
                <w:szCs w:val="22"/>
                <w:lang w:val="uz-Cyrl-UZ" w:eastAsia="uz-Cyrl-UZ" w:bidi="uz-Cyrl-UZ"/>
              </w:rPr>
              <w:t>.</w:t>
            </w:r>
            <w:r w:rsidR="002953C3" w:rsidRPr="00D12087">
              <w:rPr>
                <w:rFonts w:ascii="Arial" w:hAnsi="Arial" w:cs="Arial"/>
                <w:sz w:val="22"/>
                <w:szCs w:val="22"/>
                <w:lang w:eastAsia="uz-Cyrl-UZ" w:bidi="uz-Cyrl-UZ"/>
              </w:rPr>
              <w:tab/>
            </w:r>
            <w:r w:rsidR="002953C3" w:rsidRPr="00D12087">
              <w:rPr>
                <w:rFonts w:ascii="Arial" w:hAnsi="Arial" w:cs="Arial"/>
                <w:sz w:val="22"/>
                <w:szCs w:val="22"/>
                <w:lang w:val="uz-Cyrl-UZ" w:eastAsia="uz-Cyrl-UZ" w:bidi="uz-Cyrl-UZ"/>
              </w:rPr>
              <w:t>Date and time for next meeting</w:t>
            </w:r>
          </w:p>
        </w:tc>
        <w:tc>
          <w:tcPr>
            <w:tcW w:w="9355" w:type="dxa"/>
            <w:gridSpan w:val="2"/>
            <w:tcBorders>
              <w:left w:val="single" w:sz="4" w:space="0" w:color="000000" w:themeColor="text1"/>
            </w:tcBorders>
          </w:tcPr>
          <w:p w:rsidR="002953C3" w:rsidRPr="00041D6C" w:rsidRDefault="002A7B46" w:rsidP="002F6D12">
            <w:pPr>
              <w:spacing w:before="60"/>
              <w:rPr>
                <w:rFonts w:ascii="Arial" w:hAnsi="Arial" w:cs="Arial"/>
                <w:b/>
                <w:sz w:val="22"/>
                <w:szCs w:val="22"/>
                <w:lang w:eastAsia="uz-Cyrl-UZ" w:bidi="uz-Cyrl-UZ"/>
              </w:rPr>
            </w:pPr>
            <w:r>
              <w:rPr>
                <w:rFonts w:ascii="Arial" w:hAnsi="Arial" w:cs="Arial"/>
                <w:b/>
                <w:sz w:val="22"/>
                <w:szCs w:val="22"/>
                <w:lang w:eastAsia="uz-Cyrl-UZ" w:bidi="uz-Cyrl-UZ"/>
              </w:rPr>
              <w:t xml:space="preserve">  The next meeting will be on 17th</w:t>
            </w:r>
            <w:r w:rsidR="00E14576">
              <w:rPr>
                <w:rFonts w:ascii="Arial" w:hAnsi="Arial" w:cs="Arial"/>
                <w:b/>
                <w:sz w:val="22"/>
                <w:szCs w:val="22"/>
                <w:lang w:eastAsia="uz-Cyrl-UZ" w:bidi="uz-Cyrl-UZ"/>
              </w:rPr>
              <w:t xml:space="preserve"> February</w:t>
            </w:r>
            <w:r w:rsidR="00680015">
              <w:rPr>
                <w:rFonts w:ascii="Arial" w:hAnsi="Arial" w:cs="Arial"/>
                <w:b/>
                <w:sz w:val="22"/>
                <w:szCs w:val="22"/>
                <w:lang w:eastAsia="uz-Cyrl-UZ" w:bidi="uz-Cyrl-UZ"/>
              </w:rPr>
              <w:t xml:space="preserve"> 2015</w:t>
            </w:r>
            <w:r w:rsidR="002953C3">
              <w:rPr>
                <w:rFonts w:ascii="Arial" w:hAnsi="Arial" w:cs="Arial"/>
                <w:b/>
                <w:sz w:val="22"/>
                <w:szCs w:val="22"/>
                <w:lang w:eastAsia="uz-Cyrl-UZ" w:bidi="uz-Cyrl-UZ"/>
              </w:rPr>
              <w:t xml:space="preserve"> </w:t>
            </w:r>
            <w:r w:rsidR="002953C3" w:rsidRPr="00041D6C">
              <w:rPr>
                <w:rFonts w:ascii="Arial" w:hAnsi="Arial" w:cs="Arial"/>
                <w:b/>
                <w:sz w:val="22"/>
                <w:szCs w:val="22"/>
                <w:lang w:eastAsia="uz-Cyrl-UZ" w:bidi="uz-Cyrl-UZ"/>
              </w:rPr>
              <w:t>- 7:00pm</w:t>
            </w:r>
            <w:r w:rsidR="002953C3" w:rsidRPr="00041D6C">
              <w:rPr>
                <w:rFonts w:ascii="Arial" w:hAnsi="Arial" w:cs="Arial"/>
                <w:b/>
                <w:sz w:val="22"/>
                <w:szCs w:val="22"/>
                <w:lang w:val="uz-Cyrl-UZ" w:eastAsia="uz-Cyrl-UZ" w:bidi="uz-Cyrl-UZ"/>
              </w:rPr>
              <w:t xml:space="preserve"> </w:t>
            </w:r>
            <w:r w:rsidR="002953C3" w:rsidRPr="00041D6C">
              <w:rPr>
                <w:rFonts w:ascii="Arial" w:hAnsi="Arial" w:cs="Arial"/>
                <w:b/>
                <w:sz w:val="22"/>
                <w:szCs w:val="22"/>
                <w:lang w:eastAsia="uz-Cyrl-UZ" w:bidi="uz-Cyrl-UZ"/>
              </w:rPr>
              <w:t>- at Langside Hall</w:t>
            </w:r>
          </w:p>
          <w:p w:rsidR="002953C3" w:rsidRPr="00D12087" w:rsidRDefault="002953C3" w:rsidP="00524225">
            <w:pPr>
              <w:spacing w:before="60"/>
              <w:rPr>
                <w:rFonts w:ascii="Arial" w:hAnsi="Arial" w:cs="Arial"/>
                <w:sz w:val="22"/>
                <w:szCs w:val="22"/>
                <w:lang w:eastAsia="uz-Cyrl-UZ" w:bidi="uz-Cyrl-UZ"/>
              </w:rPr>
            </w:pPr>
          </w:p>
        </w:tc>
        <w:tc>
          <w:tcPr>
            <w:tcW w:w="1236" w:type="dxa"/>
            <w:tcBorders>
              <w:left w:val="single" w:sz="4" w:space="0" w:color="000000" w:themeColor="text1"/>
            </w:tcBorders>
          </w:tcPr>
          <w:p w:rsidR="002953C3" w:rsidRDefault="002953C3" w:rsidP="002F6D12">
            <w:pPr>
              <w:spacing w:before="60"/>
              <w:rPr>
                <w:rFonts w:ascii="Arial" w:hAnsi="Arial" w:cs="Arial"/>
                <w:b/>
                <w:sz w:val="22"/>
                <w:szCs w:val="22"/>
                <w:lang w:eastAsia="uz-Cyrl-UZ" w:bidi="uz-Cyrl-UZ"/>
              </w:rPr>
            </w:pPr>
          </w:p>
        </w:tc>
      </w:tr>
    </w:tbl>
    <w:p w:rsidR="00DA6553" w:rsidRDefault="00DA6553">
      <w:pPr>
        <w:rPr>
          <w:rFonts w:ascii="Arial" w:hAnsi="Arial"/>
          <w:sz w:val="22"/>
          <w:lang w:eastAsia="uz-Cyrl-UZ" w:bidi="uz-Cyrl-UZ"/>
        </w:rPr>
      </w:pPr>
    </w:p>
    <w:sectPr w:rsidR="00DA6553" w:rsidSect="00F70A17">
      <w:footerReference w:type="default" r:id="rId10"/>
      <w:pgSz w:w="16834" w:h="11904" w:orient="landscape"/>
      <w:pgMar w:top="1134" w:right="1134" w:bottom="1134" w:left="1418" w:header="709" w:footer="709" w:gutter="0"/>
      <w:cols w:sep="1"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912" w:rsidRDefault="00496912">
      <w:pPr>
        <w:spacing w:after="0"/>
      </w:pPr>
      <w:r>
        <w:separator/>
      </w:r>
    </w:p>
  </w:endnote>
  <w:endnote w:type="continuationSeparator" w:id="0">
    <w:p w:rsidR="00496912" w:rsidRDefault="00496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40" w:rsidRPr="007420F1" w:rsidRDefault="00A62740" w:rsidP="00CA1135">
    <w:pPr>
      <w:pStyle w:val="Footer"/>
      <w:framePr w:wrap="around" w:vAnchor="text" w:hAnchor="margin" w:xAlign="right" w:y="1"/>
      <w:rPr>
        <w:rStyle w:val="PageNumber"/>
        <w:rFonts w:ascii="Arial Narrow" w:hAnsi="Arial Narrow"/>
        <w:sz w:val="18"/>
        <w:szCs w:val="18"/>
      </w:rPr>
    </w:pPr>
    <w:r w:rsidRPr="007420F1">
      <w:rPr>
        <w:rStyle w:val="PageNumber"/>
        <w:rFonts w:ascii="Arial Narrow" w:hAnsi="Arial Narrow"/>
        <w:sz w:val="18"/>
        <w:szCs w:val="18"/>
      </w:rPr>
      <w:fldChar w:fldCharType="begin"/>
    </w:r>
    <w:r w:rsidRPr="007420F1">
      <w:rPr>
        <w:rStyle w:val="PageNumber"/>
        <w:rFonts w:ascii="Arial Narrow" w:hAnsi="Arial Narrow"/>
        <w:sz w:val="18"/>
        <w:szCs w:val="18"/>
      </w:rPr>
      <w:instrText xml:space="preserve">PAGE  </w:instrText>
    </w:r>
    <w:r w:rsidRPr="007420F1">
      <w:rPr>
        <w:rStyle w:val="PageNumber"/>
        <w:rFonts w:ascii="Arial Narrow" w:hAnsi="Arial Narrow"/>
        <w:sz w:val="18"/>
        <w:szCs w:val="18"/>
      </w:rPr>
      <w:fldChar w:fldCharType="separate"/>
    </w:r>
    <w:r w:rsidR="009462A2">
      <w:rPr>
        <w:rStyle w:val="PageNumber"/>
        <w:rFonts w:ascii="Arial Narrow" w:hAnsi="Arial Narrow"/>
        <w:noProof/>
        <w:sz w:val="18"/>
        <w:szCs w:val="18"/>
      </w:rPr>
      <w:t>2</w:t>
    </w:r>
    <w:r w:rsidRPr="007420F1">
      <w:rPr>
        <w:rStyle w:val="PageNumber"/>
        <w:rFonts w:ascii="Arial Narrow" w:hAnsi="Arial Narrow"/>
        <w:sz w:val="18"/>
        <w:szCs w:val="18"/>
      </w:rPr>
      <w:fldChar w:fldCharType="end"/>
    </w:r>
  </w:p>
  <w:p w:rsidR="00A62740" w:rsidRDefault="007420F1" w:rsidP="00CA1135">
    <w:pPr>
      <w:pStyle w:val="Footer"/>
      <w:ind w:right="360"/>
      <w:rPr>
        <w:rFonts w:ascii="Arial Narrow" w:hAnsi="Arial Narrow"/>
        <w:sz w:val="18"/>
        <w:szCs w:val="18"/>
      </w:rPr>
    </w:pPr>
    <w:r w:rsidRPr="007420F1">
      <w:rPr>
        <w:rFonts w:ascii="Arial Narrow" w:hAnsi="Arial Narrow"/>
        <w:sz w:val="18"/>
        <w:szCs w:val="18"/>
      </w:rPr>
      <w:fldChar w:fldCharType="begin"/>
    </w:r>
    <w:r w:rsidRPr="007420F1">
      <w:rPr>
        <w:rFonts w:ascii="Arial Narrow" w:hAnsi="Arial Narrow"/>
        <w:sz w:val="18"/>
        <w:szCs w:val="18"/>
      </w:rPr>
      <w:instrText xml:space="preserve"> FILENAME \* MERGEFORMAT </w:instrText>
    </w:r>
    <w:r w:rsidRPr="007420F1">
      <w:rPr>
        <w:rFonts w:ascii="Arial Narrow" w:hAnsi="Arial Narrow"/>
        <w:sz w:val="18"/>
        <w:szCs w:val="18"/>
      </w:rPr>
      <w:fldChar w:fldCharType="separate"/>
    </w:r>
    <w:r w:rsidR="00974BEB">
      <w:rPr>
        <w:rFonts w:ascii="Arial Narrow" w:hAnsi="Arial Narrow"/>
        <w:noProof/>
        <w:sz w:val="18"/>
        <w:szCs w:val="18"/>
      </w:rPr>
      <w:t>2014 -11 - FoQP Minutes - November</w:t>
    </w:r>
    <w:r w:rsidRPr="007420F1">
      <w:rPr>
        <w:rFonts w:ascii="Arial Narrow" w:hAnsi="Arial Narrow"/>
        <w:sz w:val="18"/>
        <w:szCs w:val="18"/>
      </w:rPr>
      <w:fldChar w:fldCharType="end"/>
    </w:r>
  </w:p>
  <w:p w:rsidR="00C24265" w:rsidRPr="00C24265" w:rsidRDefault="00496912" w:rsidP="00C24265">
    <w:pPr>
      <w:pStyle w:val="Footer"/>
      <w:tabs>
        <w:tab w:val="clear" w:pos="4320"/>
        <w:tab w:val="clear" w:pos="8640"/>
        <w:tab w:val="left" w:pos="13892"/>
      </w:tabs>
      <w:ind w:right="357"/>
      <w:rPr>
        <w:rFonts w:ascii="Arial Narrow" w:hAnsi="Arial Narrow" w:cs="Arial"/>
        <w:sz w:val="20"/>
        <w:szCs w:val="20"/>
      </w:rPr>
    </w:pPr>
    <w:hyperlink r:id="rId1" w:history="1">
      <w:r w:rsidR="00C24265" w:rsidRPr="00C24265">
        <w:rPr>
          <w:rStyle w:val="Hyperlink"/>
          <w:rFonts w:ascii="Arial Narrow" w:hAnsi="Arial Narrow" w:cs="Arial"/>
          <w:sz w:val="20"/>
          <w:szCs w:val="20"/>
          <w:lang w:eastAsia="uz-Cyrl-UZ" w:bidi="uz-Cyrl-UZ"/>
        </w:rPr>
        <w:t>http://www.friendsofqueensparkglasgow.org.uk/</w:t>
      </w:r>
    </w:hyperlink>
    <w:r w:rsidR="00C24265" w:rsidRPr="00C24265">
      <w:rPr>
        <w:rStyle w:val="Hyperlink"/>
        <w:rFonts w:ascii="Arial Narrow" w:hAnsi="Arial Narrow" w:cs="Arial"/>
        <w:sz w:val="20"/>
        <w:szCs w:val="20"/>
        <w:u w:val="none"/>
        <w:lang w:eastAsia="uz-Cyrl-UZ" w:bidi="uz-Cyrl-UZ"/>
      </w:rPr>
      <w:ptab w:relativeTo="margin" w:alignment="right" w:leader="none"/>
    </w:r>
    <w:r w:rsidR="00C24265" w:rsidRPr="00C24265">
      <w:rPr>
        <w:rStyle w:val="Hyperlink"/>
        <w:rFonts w:ascii="Arial Narrow" w:hAnsi="Arial Narrow" w:cs="Arial"/>
        <w:sz w:val="20"/>
        <w:szCs w:val="20"/>
        <w:u w:val="none"/>
        <w:lang w:eastAsia="uz-Cyrl-UZ" w:bidi="uz-Cyrl-UZ"/>
      </w:rPr>
      <w:t>www.facebook.com/pages/Friends-of-Queens-Park-Glasgow/1456027727968260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912" w:rsidRDefault="00496912">
      <w:pPr>
        <w:spacing w:after="0"/>
      </w:pPr>
      <w:r>
        <w:separator/>
      </w:r>
    </w:p>
  </w:footnote>
  <w:footnote w:type="continuationSeparator" w:id="0">
    <w:p w:rsidR="00496912" w:rsidRDefault="004969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786"/>
    <w:multiLevelType w:val="hybridMultilevel"/>
    <w:tmpl w:val="2432E8EA"/>
    <w:lvl w:ilvl="0" w:tplc="A12802F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B62E28"/>
    <w:multiLevelType w:val="hybridMultilevel"/>
    <w:tmpl w:val="0480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F228AD"/>
    <w:multiLevelType w:val="multilevel"/>
    <w:tmpl w:val="6A9E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63E06"/>
    <w:multiLevelType w:val="hybridMultilevel"/>
    <w:tmpl w:val="6B8687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441DF4"/>
    <w:multiLevelType w:val="hybridMultilevel"/>
    <w:tmpl w:val="C5D8A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35"/>
    <w:rsid w:val="0000275F"/>
    <w:rsid w:val="00041D6C"/>
    <w:rsid w:val="00047D6E"/>
    <w:rsid w:val="0005510A"/>
    <w:rsid w:val="000A03FF"/>
    <w:rsid w:val="000B7114"/>
    <w:rsid w:val="000C072F"/>
    <w:rsid w:val="000C22E3"/>
    <w:rsid w:val="000D098C"/>
    <w:rsid w:val="00114E4D"/>
    <w:rsid w:val="00125B73"/>
    <w:rsid w:val="00175F61"/>
    <w:rsid w:val="001858C8"/>
    <w:rsid w:val="001A40A3"/>
    <w:rsid w:val="001B58DD"/>
    <w:rsid w:val="001E2D7E"/>
    <w:rsid w:val="00200A17"/>
    <w:rsid w:val="002038CD"/>
    <w:rsid w:val="00204A74"/>
    <w:rsid w:val="00212402"/>
    <w:rsid w:val="00255E96"/>
    <w:rsid w:val="00257CB5"/>
    <w:rsid w:val="0029343A"/>
    <w:rsid w:val="002953C3"/>
    <w:rsid w:val="002A34B5"/>
    <w:rsid w:val="002A7B46"/>
    <w:rsid w:val="002C5D3B"/>
    <w:rsid w:val="002F6D12"/>
    <w:rsid w:val="00332EC9"/>
    <w:rsid w:val="0033751E"/>
    <w:rsid w:val="00341F50"/>
    <w:rsid w:val="003450D5"/>
    <w:rsid w:val="00372BCE"/>
    <w:rsid w:val="003742BA"/>
    <w:rsid w:val="00387C02"/>
    <w:rsid w:val="00390FED"/>
    <w:rsid w:val="003978BB"/>
    <w:rsid w:val="003D0DC4"/>
    <w:rsid w:val="003D5719"/>
    <w:rsid w:val="00412DB1"/>
    <w:rsid w:val="00426619"/>
    <w:rsid w:val="0044061B"/>
    <w:rsid w:val="0045441B"/>
    <w:rsid w:val="004911FD"/>
    <w:rsid w:val="00496912"/>
    <w:rsid w:val="004D5A52"/>
    <w:rsid w:val="004D6BD3"/>
    <w:rsid w:val="004E2AFA"/>
    <w:rsid w:val="0050212E"/>
    <w:rsid w:val="0050661A"/>
    <w:rsid w:val="00512638"/>
    <w:rsid w:val="00524225"/>
    <w:rsid w:val="005244AE"/>
    <w:rsid w:val="005276A1"/>
    <w:rsid w:val="00545F3C"/>
    <w:rsid w:val="00593C10"/>
    <w:rsid w:val="00594927"/>
    <w:rsid w:val="00595D50"/>
    <w:rsid w:val="005D45AE"/>
    <w:rsid w:val="005E1755"/>
    <w:rsid w:val="005F42F3"/>
    <w:rsid w:val="005F5D58"/>
    <w:rsid w:val="00626B8E"/>
    <w:rsid w:val="00647AEC"/>
    <w:rsid w:val="00650698"/>
    <w:rsid w:val="0067711B"/>
    <w:rsid w:val="00680015"/>
    <w:rsid w:val="00683276"/>
    <w:rsid w:val="00691417"/>
    <w:rsid w:val="006A310E"/>
    <w:rsid w:val="006A42F9"/>
    <w:rsid w:val="006C624C"/>
    <w:rsid w:val="006C6860"/>
    <w:rsid w:val="006C7959"/>
    <w:rsid w:val="006D7355"/>
    <w:rsid w:val="00734004"/>
    <w:rsid w:val="007420F1"/>
    <w:rsid w:val="00775D5D"/>
    <w:rsid w:val="00792A1B"/>
    <w:rsid w:val="00795876"/>
    <w:rsid w:val="007B3B34"/>
    <w:rsid w:val="007C7F0C"/>
    <w:rsid w:val="007E1E6C"/>
    <w:rsid w:val="00800D4C"/>
    <w:rsid w:val="0080424C"/>
    <w:rsid w:val="008049DE"/>
    <w:rsid w:val="0083035C"/>
    <w:rsid w:val="008429FE"/>
    <w:rsid w:val="008578E5"/>
    <w:rsid w:val="0086400E"/>
    <w:rsid w:val="00886A95"/>
    <w:rsid w:val="008B62C7"/>
    <w:rsid w:val="00905EF9"/>
    <w:rsid w:val="009122B8"/>
    <w:rsid w:val="009462A2"/>
    <w:rsid w:val="009536F3"/>
    <w:rsid w:val="00972E0B"/>
    <w:rsid w:val="00974BEB"/>
    <w:rsid w:val="00994A22"/>
    <w:rsid w:val="009D6529"/>
    <w:rsid w:val="00A30037"/>
    <w:rsid w:val="00A3735C"/>
    <w:rsid w:val="00A4034F"/>
    <w:rsid w:val="00A46BF0"/>
    <w:rsid w:val="00A62740"/>
    <w:rsid w:val="00A70C5F"/>
    <w:rsid w:val="00A7777C"/>
    <w:rsid w:val="00A9710A"/>
    <w:rsid w:val="00AA58E7"/>
    <w:rsid w:val="00AB196D"/>
    <w:rsid w:val="00AB3094"/>
    <w:rsid w:val="00B165B6"/>
    <w:rsid w:val="00B22D54"/>
    <w:rsid w:val="00B30703"/>
    <w:rsid w:val="00B3261E"/>
    <w:rsid w:val="00B44712"/>
    <w:rsid w:val="00B716F9"/>
    <w:rsid w:val="00B72989"/>
    <w:rsid w:val="00B84A96"/>
    <w:rsid w:val="00BD3631"/>
    <w:rsid w:val="00BE13F2"/>
    <w:rsid w:val="00C02ACF"/>
    <w:rsid w:val="00C24265"/>
    <w:rsid w:val="00C30B54"/>
    <w:rsid w:val="00C51465"/>
    <w:rsid w:val="00CA1135"/>
    <w:rsid w:val="00CB3B5C"/>
    <w:rsid w:val="00CB758A"/>
    <w:rsid w:val="00CD417E"/>
    <w:rsid w:val="00CE0525"/>
    <w:rsid w:val="00CE2AD1"/>
    <w:rsid w:val="00CE2DFA"/>
    <w:rsid w:val="00CE7B99"/>
    <w:rsid w:val="00CF6929"/>
    <w:rsid w:val="00D05CE0"/>
    <w:rsid w:val="00D11763"/>
    <w:rsid w:val="00D12087"/>
    <w:rsid w:val="00D55837"/>
    <w:rsid w:val="00D60162"/>
    <w:rsid w:val="00D66893"/>
    <w:rsid w:val="00D759A5"/>
    <w:rsid w:val="00D76A7B"/>
    <w:rsid w:val="00D96FB2"/>
    <w:rsid w:val="00DA6129"/>
    <w:rsid w:val="00DA6553"/>
    <w:rsid w:val="00DD0A5C"/>
    <w:rsid w:val="00DE2F93"/>
    <w:rsid w:val="00E14576"/>
    <w:rsid w:val="00E36299"/>
    <w:rsid w:val="00E46B86"/>
    <w:rsid w:val="00E961D1"/>
    <w:rsid w:val="00EC13A7"/>
    <w:rsid w:val="00ED662B"/>
    <w:rsid w:val="00EE107C"/>
    <w:rsid w:val="00EF39E6"/>
    <w:rsid w:val="00F00DAC"/>
    <w:rsid w:val="00F03E99"/>
    <w:rsid w:val="00F10F0D"/>
    <w:rsid w:val="00F16868"/>
    <w:rsid w:val="00F172A5"/>
    <w:rsid w:val="00F24630"/>
    <w:rsid w:val="00F3584F"/>
    <w:rsid w:val="00F42980"/>
    <w:rsid w:val="00F47E43"/>
    <w:rsid w:val="00F55E01"/>
    <w:rsid w:val="00F62881"/>
    <w:rsid w:val="00F70A17"/>
    <w:rsid w:val="00F75A2A"/>
    <w:rsid w:val="00F80829"/>
    <w:rsid w:val="00FA41E1"/>
    <w:rsid w:val="00FC457E"/>
    <w:rsid w:val="00FC541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942240">
      <w:bodyDiv w:val="1"/>
      <w:marLeft w:val="0"/>
      <w:marRight w:val="0"/>
      <w:marTop w:val="0"/>
      <w:marBottom w:val="0"/>
      <w:divBdr>
        <w:top w:val="none" w:sz="0" w:space="0" w:color="auto"/>
        <w:left w:val="none" w:sz="0" w:space="0" w:color="auto"/>
        <w:bottom w:val="none" w:sz="0" w:space="0" w:color="auto"/>
        <w:right w:val="none" w:sz="0" w:space="0" w:color="auto"/>
      </w:divBdr>
      <w:divsChild>
        <w:div w:id="563881338">
          <w:marLeft w:val="0"/>
          <w:marRight w:val="0"/>
          <w:marTop w:val="0"/>
          <w:marBottom w:val="0"/>
          <w:divBdr>
            <w:top w:val="none" w:sz="0" w:space="0" w:color="auto"/>
            <w:left w:val="none" w:sz="0" w:space="0" w:color="auto"/>
            <w:bottom w:val="none" w:sz="0" w:space="0" w:color="auto"/>
            <w:right w:val="none" w:sz="0" w:space="0" w:color="auto"/>
          </w:divBdr>
        </w:div>
        <w:div w:id="1567375965">
          <w:marLeft w:val="0"/>
          <w:marRight w:val="0"/>
          <w:marTop w:val="0"/>
          <w:marBottom w:val="0"/>
          <w:divBdr>
            <w:top w:val="none" w:sz="0" w:space="0" w:color="auto"/>
            <w:left w:val="none" w:sz="0" w:space="0" w:color="auto"/>
            <w:bottom w:val="none" w:sz="0" w:space="0" w:color="auto"/>
            <w:right w:val="none" w:sz="0" w:space="0" w:color="auto"/>
          </w:divBdr>
        </w:div>
        <w:div w:id="2060325776">
          <w:marLeft w:val="0"/>
          <w:marRight w:val="0"/>
          <w:marTop w:val="0"/>
          <w:marBottom w:val="0"/>
          <w:divBdr>
            <w:top w:val="none" w:sz="0" w:space="0" w:color="auto"/>
            <w:left w:val="none" w:sz="0" w:space="0" w:color="auto"/>
            <w:bottom w:val="none" w:sz="0" w:space="0" w:color="auto"/>
            <w:right w:val="none" w:sz="0" w:space="0" w:color="auto"/>
          </w:divBdr>
        </w:div>
        <w:div w:id="290943074">
          <w:marLeft w:val="0"/>
          <w:marRight w:val="0"/>
          <w:marTop w:val="0"/>
          <w:marBottom w:val="0"/>
          <w:divBdr>
            <w:top w:val="none" w:sz="0" w:space="0" w:color="auto"/>
            <w:left w:val="none" w:sz="0" w:space="0" w:color="auto"/>
            <w:bottom w:val="none" w:sz="0" w:space="0" w:color="auto"/>
            <w:right w:val="none" w:sz="0" w:space="0" w:color="auto"/>
          </w:divBdr>
        </w:div>
        <w:div w:id="303119109">
          <w:marLeft w:val="0"/>
          <w:marRight w:val="0"/>
          <w:marTop w:val="0"/>
          <w:marBottom w:val="0"/>
          <w:divBdr>
            <w:top w:val="none" w:sz="0" w:space="0" w:color="auto"/>
            <w:left w:val="none" w:sz="0" w:space="0" w:color="auto"/>
            <w:bottom w:val="none" w:sz="0" w:space="0" w:color="auto"/>
            <w:right w:val="none" w:sz="0" w:space="0" w:color="auto"/>
          </w:divBdr>
        </w:div>
        <w:div w:id="1275676608">
          <w:marLeft w:val="0"/>
          <w:marRight w:val="0"/>
          <w:marTop w:val="0"/>
          <w:marBottom w:val="0"/>
          <w:divBdr>
            <w:top w:val="none" w:sz="0" w:space="0" w:color="auto"/>
            <w:left w:val="none" w:sz="0" w:space="0" w:color="auto"/>
            <w:bottom w:val="none" w:sz="0" w:space="0" w:color="auto"/>
            <w:right w:val="none" w:sz="0" w:space="0" w:color="auto"/>
          </w:divBdr>
        </w:div>
        <w:div w:id="616836394">
          <w:marLeft w:val="0"/>
          <w:marRight w:val="0"/>
          <w:marTop w:val="0"/>
          <w:marBottom w:val="0"/>
          <w:divBdr>
            <w:top w:val="none" w:sz="0" w:space="0" w:color="auto"/>
            <w:left w:val="none" w:sz="0" w:space="0" w:color="auto"/>
            <w:bottom w:val="none" w:sz="0" w:space="0" w:color="auto"/>
            <w:right w:val="none" w:sz="0" w:space="0" w:color="auto"/>
          </w:divBdr>
        </w:div>
        <w:div w:id="1135950985">
          <w:marLeft w:val="0"/>
          <w:marRight w:val="0"/>
          <w:marTop w:val="0"/>
          <w:marBottom w:val="0"/>
          <w:divBdr>
            <w:top w:val="none" w:sz="0" w:space="0" w:color="auto"/>
            <w:left w:val="none" w:sz="0" w:space="0" w:color="auto"/>
            <w:bottom w:val="none" w:sz="0" w:space="0" w:color="auto"/>
            <w:right w:val="none" w:sz="0" w:space="0" w:color="auto"/>
          </w:divBdr>
        </w:div>
        <w:div w:id="2080980456">
          <w:marLeft w:val="0"/>
          <w:marRight w:val="0"/>
          <w:marTop w:val="0"/>
          <w:marBottom w:val="0"/>
          <w:divBdr>
            <w:top w:val="none" w:sz="0" w:space="0" w:color="auto"/>
            <w:left w:val="none" w:sz="0" w:space="0" w:color="auto"/>
            <w:bottom w:val="none" w:sz="0" w:space="0" w:color="auto"/>
            <w:right w:val="none" w:sz="0" w:space="0" w:color="auto"/>
          </w:divBdr>
        </w:div>
        <w:div w:id="2078043494">
          <w:marLeft w:val="0"/>
          <w:marRight w:val="0"/>
          <w:marTop w:val="0"/>
          <w:marBottom w:val="0"/>
          <w:divBdr>
            <w:top w:val="none" w:sz="0" w:space="0" w:color="auto"/>
            <w:left w:val="none" w:sz="0" w:space="0" w:color="auto"/>
            <w:bottom w:val="none" w:sz="0" w:space="0" w:color="auto"/>
            <w:right w:val="none" w:sz="0" w:space="0" w:color="auto"/>
          </w:divBdr>
        </w:div>
        <w:div w:id="120150558">
          <w:marLeft w:val="0"/>
          <w:marRight w:val="0"/>
          <w:marTop w:val="0"/>
          <w:marBottom w:val="0"/>
          <w:divBdr>
            <w:top w:val="none" w:sz="0" w:space="0" w:color="auto"/>
            <w:left w:val="none" w:sz="0" w:space="0" w:color="auto"/>
            <w:bottom w:val="none" w:sz="0" w:space="0" w:color="auto"/>
            <w:right w:val="none" w:sz="0" w:space="0" w:color="auto"/>
          </w:divBdr>
        </w:div>
        <w:div w:id="1575772167">
          <w:marLeft w:val="0"/>
          <w:marRight w:val="0"/>
          <w:marTop w:val="0"/>
          <w:marBottom w:val="0"/>
          <w:divBdr>
            <w:top w:val="none" w:sz="0" w:space="0" w:color="auto"/>
            <w:left w:val="none" w:sz="0" w:space="0" w:color="auto"/>
            <w:bottom w:val="none" w:sz="0" w:space="0" w:color="auto"/>
            <w:right w:val="none" w:sz="0" w:space="0" w:color="auto"/>
          </w:divBdr>
        </w:div>
        <w:div w:id="335115529">
          <w:marLeft w:val="0"/>
          <w:marRight w:val="0"/>
          <w:marTop w:val="0"/>
          <w:marBottom w:val="0"/>
          <w:divBdr>
            <w:top w:val="none" w:sz="0" w:space="0" w:color="auto"/>
            <w:left w:val="none" w:sz="0" w:space="0" w:color="auto"/>
            <w:bottom w:val="none" w:sz="0" w:space="0" w:color="auto"/>
            <w:right w:val="none" w:sz="0" w:space="0" w:color="auto"/>
          </w:divBdr>
        </w:div>
        <w:div w:id="145979726">
          <w:marLeft w:val="0"/>
          <w:marRight w:val="0"/>
          <w:marTop w:val="0"/>
          <w:marBottom w:val="0"/>
          <w:divBdr>
            <w:top w:val="none" w:sz="0" w:space="0" w:color="auto"/>
            <w:left w:val="none" w:sz="0" w:space="0" w:color="auto"/>
            <w:bottom w:val="none" w:sz="0" w:space="0" w:color="auto"/>
            <w:right w:val="none" w:sz="0" w:space="0" w:color="auto"/>
          </w:divBdr>
        </w:div>
        <w:div w:id="1234778781">
          <w:marLeft w:val="0"/>
          <w:marRight w:val="0"/>
          <w:marTop w:val="0"/>
          <w:marBottom w:val="0"/>
          <w:divBdr>
            <w:top w:val="none" w:sz="0" w:space="0" w:color="auto"/>
            <w:left w:val="none" w:sz="0" w:space="0" w:color="auto"/>
            <w:bottom w:val="none" w:sz="0" w:space="0" w:color="auto"/>
            <w:right w:val="none" w:sz="0" w:space="0" w:color="auto"/>
          </w:divBdr>
        </w:div>
      </w:divsChild>
    </w:div>
    <w:div w:id="1543784461">
      <w:bodyDiv w:val="1"/>
      <w:marLeft w:val="0"/>
      <w:marRight w:val="0"/>
      <w:marTop w:val="0"/>
      <w:marBottom w:val="0"/>
      <w:divBdr>
        <w:top w:val="none" w:sz="0" w:space="0" w:color="auto"/>
        <w:left w:val="none" w:sz="0" w:space="0" w:color="auto"/>
        <w:bottom w:val="none" w:sz="0" w:space="0" w:color="auto"/>
        <w:right w:val="none" w:sz="0" w:space="0" w:color="auto"/>
      </w:divBdr>
      <w:divsChild>
        <w:div w:id="7039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29589">
              <w:marLeft w:val="0"/>
              <w:marRight w:val="0"/>
              <w:marTop w:val="0"/>
              <w:marBottom w:val="0"/>
              <w:divBdr>
                <w:top w:val="none" w:sz="0" w:space="0" w:color="auto"/>
                <w:left w:val="none" w:sz="0" w:space="0" w:color="auto"/>
                <w:bottom w:val="none" w:sz="0" w:space="0" w:color="auto"/>
                <w:right w:val="none" w:sz="0" w:space="0" w:color="auto"/>
              </w:divBdr>
              <w:divsChild>
                <w:div w:id="343361045">
                  <w:marLeft w:val="0"/>
                  <w:marRight w:val="0"/>
                  <w:marTop w:val="0"/>
                  <w:marBottom w:val="0"/>
                  <w:divBdr>
                    <w:top w:val="none" w:sz="0" w:space="0" w:color="auto"/>
                    <w:left w:val="none" w:sz="0" w:space="0" w:color="auto"/>
                    <w:bottom w:val="none" w:sz="0" w:space="0" w:color="auto"/>
                    <w:right w:val="none" w:sz="0" w:space="0" w:color="auto"/>
                  </w:divBdr>
                  <w:divsChild>
                    <w:div w:id="20589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39316">
      <w:bodyDiv w:val="1"/>
      <w:marLeft w:val="0"/>
      <w:marRight w:val="0"/>
      <w:marTop w:val="0"/>
      <w:marBottom w:val="0"/>
      <w:divBdr>
        <w:top w:val="none" w:sz="0" w:space="0" w:color="auto"/>
        <w:left w:val="none" w:sz="0" w:space="0" w:color="auto"/>
        <w:bottom w:val="none" w:sz="0" w:space="0" w:color="auto"/>
        <w:right w:val="none" w:sz="0" w:space="0" w:color="auto"/>
      </w:divBdr>
      <w:divsChild>
        <w:div w:id="423496826">
          <w:marLeft w:val="0"/>
          <w:marRight w:val="0"/>
          <w:marTop w:val="0"/>
          <w:marBottom w:val="0"/>
          <w:divBdr>
            <w:top w:val="none" w:sz="0" w:space="0" w:color="auto"/>
            <w:left w:val="none" w:sz="0" w:space="0" w:color="auto"/>
            <w:bottom w:val="none" w:sz="0" w:space="0" w:color="auto"/>
            <w:right w:val="none" w:sz="0" w:space="0" w:color="auto"/>
          </w:divBdr>
        </w:div>
        <w:div w:id="726536669">
          <w:marLeft w:val="0"/>
          <w:marRight w:val="0"/>
          <w:marTop w:val="0"/>
          <w:marBottom w:val="0"/>
          <w:divBdr>
            <w:top w:val="none" w:sz="0" w:space="0" w:color="auto"/>
            <w:left w:val="none" w:sz="0" w:space="0" w:color="auto"/>
            <w:bottom w:val="none" w:sz="0" w:space="0" w:color="auto"/>
            <w:right w:val="none" w:sz="0" w:space="0" w:color="auto"/>
          </w:divBdr>
        </w:div>
        <w:div w:id="1491478945">
          <w:marLeft w:val="0"/>
          <w:marRight w:val="0"/>
          <w:marTop w:val="0"/>
          <w:marBottom w:val="0"/>
          <w:divBdr>
            <w:top w:val="none" w:sz="0" w:space="0" w:color="auto"/>
            <w:left w:val="none" w:sz="0" w:space="0" w:color="auto"/>
            <w:bottom w:val="none" w:sz="0" w:space="0" w:color="auto"/>
            <w:right w:val="none" w:sz="0" w:space="0" w:color="auto"/>
          </w:divBdr>
        </w:div>
        <w:div w:id="395319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friendsofqueensparkglasg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C41A5-765B-4CBF-99CD-9AC8EA2C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McGregor</dc:creator>
  <cp:lastModifiedBy>Tony</cp:lastModifiedBy>
  <cp:revision>5</cp:revision>
  <cp:lastPrinted>2015-01-20T15:14:00Z</cp:lastPrinted>
  <dcterms:created xsi:type="dcterms:W3CDTF">2015-01-21T14:33:00Z</dcterms:created>
  <dcterms:modified xsi:type="dcterms:W3CDTF">2015-01-26T17:31:00Z</dcterms:modified>
</cp:coreProperties>
</file>