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V w:val="none" w:sz="0" w:space="0" w:color="auto"/>
        </w:tblBorders>
        <w:tblLayout w:type="fixed"/>
        <w:tblLook w:val="00A0" w:firstRow="1" w:lastRow="0" w:firstColumn="1" w:lastColumn="0" w:noHBand="0" w:noVBand="0"/>
      </w:tblPr>
      <w:tblGrid>
        <w:gridCol w:w="2943"/>
        <w:gridCol w:w="9101"/>
        <w:gridCol w:w="992"/>
        <w:gridCol w:w="1236"/>
      </w:tblGrid>
      <w:tr w:rsidR="00175F61" w:rsidRPr="00D12087" w:rsidTr="00F62881">
        <w:trPr>
          <w:trHeight w:val="1408"/>
        </w:trPr>
        <w:tc>
          <w:tcPr>
            <w:tcW w:w="12044" w:type="dxa"/>
            <w:gridSpan w:val="2"/>
            <w:vAlign w:val="center"/>
          </w:tcPr>
          <w:p w:rsidR="00175F61" w:rsidRPr="00D55837" w:rsidRDefault="00175F61" w:rsidP="0050212E">
            <w:pPr>
              <w:tabs>
                <w:tab w:val="right" w:pos="13779"/>
              </w:tabs>
              <w:rPr>
                <w:rFonts w:ascii="Arial" w:hAnsi="Arial" w:cs="Arial"/>
                <w:b/>
                <w:sz w:val="28"/>
                <w:szCs w:val="28"/>
                <w:lang w:val="uz-Cyrl-UZ" w:eastAsia="uz-Cyrl-UZ" w:bidi="uz-Cyrl-UZ"/>
              </w:rPr>
            </w:pPr>
            <w:r w:rsidRPr="00D55837">
              <w:rPr>
                <w:rFonts w:ascii="Arial" w:hAnsi="Arial" w:cs="Arial"/>
                <w:b/>
                <w:sz w:val="28"/>
                <w:szCs w:val="28"/>
              </w:rPr>
              <w:t xml:space="preserve">Minutes of Friends of Queens Park, Tuesday </w:t>
            </w:r>
            <w:r w:rsidR="00A70B91">
              <w:rPr>
                <w:rFonts w:ascii="Arial" w:hAnsi="Arial" w:cs="Arial"/>
                <w:b/>
                <w:sz w:val="28"/>
                <w:szCs w:val="28"/>
              </w:rPr>
              <w:t>17 February</w:t>
            </w:r>
            <w:r w:rsidR="00332EC9">
              <w:rPr>
                <w:rFonts w:ascii="Arial" w:hAnsi="Arial" w:cs="Arial"/>
                <w:b/>
                <w:sz w:val="28"/>
                <w:szCs w:val="28"/>
              </w:rPr>
              <w:t xml:space="preserve"> 2015</w:t>
            </w:r>
            <w:r w:rsidR="00A70B91">
              <w:rPr>
                <w:rFonts w:ascii="Arial" w:hAnsi="Arial" w:cs="Arial"/>
                <w:b/>
                <w:sz w:val="28"/>
                <w:szCs w:val="28"/>
              </w:rPr>
              <w:t xml:space="preserve"> </w:t>
            </w:r>
            <w:r w:rsidRPr="00D55837">
              <w:rPr>
                <w:rFonts w:ascii="Arial" w:hAnsi="Arial" w:cs="Arial"/>
                <w:b/>
                <w:sz w:val="28"/>
                <w:szCs w:val="28"/>
              </w:rPr>
              <w:t>at 19.00</w:t>
            </w:r>
          </w:p>
        </w:tc>
        <w:tc>
          <w:tcPr>
            <w:tcW w:w="2228"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14:anchorId="34B44A3E" wp14:editId="0390F0A3">
                  <wp:extent cx="1171575" cy="771407"/>
                  <wp:effectExtent l="0" t="0" r="0" b="0"/>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543" cy="785872"/>
                          </a:xfrm>
                          <a:prstGeom prst="rect">
                            <a:avLst/>
                          </a:prstGeom>
                          <a:noFill/>
                          <a:ln>
                            <a:noFill/>
                          </a:ln>
                        </pic:spPr>
                      </pic:pic>
                    </a:graphicData>
                  </a:graphic>
                </wp:inline>
              </w:drawing>
            </w:r>
          </w:p>
        </w:tc>
      </w:tr>
      <w:tr w:rsidR="00F55E01" w:rsidRPr="00D12087" w:rsidTr="00734004">
        <w:trPr>
          <w:trHeight w:val="340"/>
        </w:trPr>
        <w:tc>
          <w:tcPr>
            <w:tcW w:w="14272" w:type="dxa"/>
            <w:gridSpan w:val="4"/>
            <w:vAlign w:val="center"/>
          </w:tcPr>
          <w:p w:rsidR="00DA6553" w:rsidRPr="00DA6553" w:rsidRDefault="00B84A96" w:rsidP="00A70B91">
            <w:pPr>
              <w:pStyle w:val="ListParagraph"/>
              <w:tabs>
                <w:tab w:val="left" w:pos="596"/>
              </w:tabs>
              <w:spacing w:before="120" w:after="120"/>
              <w:ind w:left="0"/>
              <w:rPr>
                <w:rFonts w:ascii="Arial" w:hAnsi="Arial" w:cs="Arial"/>
                <w:sz w:val="22"/>
                <w:szCs w:val="22"/>
              </w:rPr>
            </w:pPr>
            <w:r w:rsidRPr="00DA6553">
              <w:rPr>
                <w:rFonts w:ascii="Arial" w:hAnsi="Arial" w:cs="Arial"/>
                <w:b/>
                <w:sz w:val="22"/>
                <w:szCs w:val="22"/>
              </w:rPr>
              <w:t>Present at meeting</w:t>
            </w:r>
            <w:r w:rsidR="00B44712" w:rsidRPr="00DA6553">
              <w:rPr>
                <w:rFonts w:ascii="Arial" w:hAnsi="Arial" w:cs="Arial"/>
                <w:sz w:val="22"/>
                <w:szCs w:val="22"/>
              </w:rPr>
              <w:t xml:space="preserve">: </w:t>
            </w:r>
            <w:r w:rsidR="00A70B91">
              <w:rPr>
                <w:rFonts w:ascii="Arial" w:hAnsi="Arial" w:cs="Arial"/>
                <w:sz w:val="22"/>
                <w:szCs w:val="22"/>
              </w:rPr>
              <w:t>Tony Halifax,</w:t>
            </w:r>
            <w:r w:rsidR="00332EC9">
              <w:rPr>
                <w:rFonts w:ascii="Arial" w:hAnsi="Arial" w:cs="Arial"/>
                <w:sz w:val="22"/>
                <w:szCs w:val="22"/>
              </w:rPr>
              <w:t xml:space="preserve"> </w:t>
            </w:r>
            <w:r w:rsidR="00A70B91">
              <w:rPr>
                <w:rFonts w:ascii="Arial" w:hAnsi="Arial" w:cs="Arial"/>
                <w:sz w:val="22"/>
                <w:szCs w:val="22"/>
              </w:rPr>
              <w:t xml:space="preserve">Alicia Macrae, </w:t>
            </w:r>
            <w:r w:rsidR="00332EC9">
              <w:rPr>
                <w:rFonts w:ascii="Arial" w:hAnsi="Arial" w:cs="Arial"/>
                <w:sz w:val="22"/>
                <w:szCs w:val="22"/>
              </w:rPr>
              <w:t>Jane Armstrong,</w:t>
            </w:r>
            <w:r w:rsidR="006C624C">
              <w:rPr>
                <w:rFonts w:ascii="Arial" w:hAnsi="Arial" w:cs="Arial"/>
                <w:sz w:val="22"/>
                <w:szCs w:val="22"/>
              </w:rPr>
              <w:t xml:space="preserve"> </w:t>
            </w:r>
            <w:r w:rsidR="00795876">
              <w:rPr>
                <w:rFonts w:ascii="Arial" w:hAnsi="Arial" w:cs="Arial"/>
                <w:sz w:val="22"/>
                <w:szCs w:val="22"/>
              </w:rPr>
              <w:t>Alyn Walsh, Nicola Diamond</w:t>
            </w:r>
            <w:r w:rsidR="00A70B91">
              <w:rPr>
                <w:rFonts w:ascii="Arial" w:hAnsi="Arial" w:cs="Arial"/>
                <w:sz w:val="22"/>
                <w:szCs w:val="22"/>
              </w:rPr>
              <w:t xml:space="preserve"> Ian McKenzie, Mark </w:t>
            </w:r>
            <w:r w:rsidR="008D74CB">
              <w:rPr>
                <w:rFonts w:ascii="Arial" w:hAnsi="Arial" w:cs="Arial"/>
                <w:sz w:val="22"/>
                <w:szCs w:val="22"/>
              </w:rPr>
              <w:t>McLaren</w:t>
            </w:r>
            <w:r w:rsidR="00A70B91">
              <w:rPr>
                <w:rFonts w:ascii="Arial" w:hAnsi="Arial" w:cs="Arial"/>
                <w:sz w:val="22"/>
                <w:szCs w:val="22"/>
              </w:rPr>
              <w:t>, Dominic</w:t>
            </w:r>
            <w:r w:rsidR="00A30EF5">
              <w:rPr>
                <w:rFonts w:ascii="Arial" w:hAnsi="Arial" w:cs="Arial"/>
                <w:sz w:val="22"/>
                <w:szCs w:val="22"/>
              </w:rPr>
              <w:t xml:space="preserve"> </w:t>
            </w:r>
            <w:r w:rsidR="008D74CB">
              <w:rPr>
                <w:rFonts w:ascii="Arial" w:hAnsi="Arial" w:cs="Arial"/>
                <w:sz w:val="22"/>
                <w:szCs w:val="22"/>
              </w:rPr>
              <w:t>Flanagan</w:t>
            </w:r>
            <w:r w:rsidR="00A70B91">
              <w:rPr>
                <w:rFonts w:ascii="Arial" w:hAnsi="Arial" w:cs="Arial"/>
                <w:sz w:val="22"/>
                <w:szCs w:val="22"/>
              </w:rPr>
              <w:t xml:space="preserve"> and one other from SW. </w:t>
            </w:r>
            <w:r w:rsidR="006C624C">
              <w:rPr>
                <w:rFonts w:ascii="Arial" w:hAnsi="Arial" w:cs="Arial"/>
                <w:b/>
                <w:sz w:val="22"/>
                <w:szCs w:val="22"/>
              </w:rPr>
              <w:t>Apologies</w:t>
            </w:r>
            <w:r w:rsidR="006C624C">
              <w:rPr>
                <w:rFonts w:ascii="Arial" w:hAnsi="Arial" w:cs="Arial"/>
                <w:sz w:val="22"/>
                <w:szCs w:val="22"/>
              </w:rPr>
              <w:t xml:space="preserve">: </w:t>
            </w:r>
            <w:r w:rsidR="00A70B91">
              <w:rPr>
                <w:rFonts w:ascii="Arial" w:hAnsi="Arial" w:cs="Arial"/>
                <w:sz w:val="22"/>
                <w:szCs w:val="22"/>
              </w:rPr>
              <w:t>Chris Grant, David Lefevre</w:t>
            </w:r>
          </w:p>
        </w:tc>
      </w:tr>
      <w:tr w:rsidR="002953C3" w:rsidRPr="00D12087" w:rsidTr="00A30EF5">
        <w:trPr>
          <w:trHeight w:val="340"/>
        </w:trPr>
        <w:tc>
          <w:tcPr>
            <w:tcW w:w="2943"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0093"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236"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2953C3" w:rsidRPr="00D12087" w:rsidTr="00A30EF5">
        <w:trPr>
          <w:trHeight w:val="567"/>
        </w:trPr>
        <w:tc>
          <w:tcPr>
            <w:tcW w:w="2943" w:type="dxa"/>
            <w:tcBorders>
              <w:right w:val="single" w:sz="4" w:space="0" w:color="000000" w:themeColor="text1"/>
            </w:tcBorders>
          </w:tcPr>
          <w:p w:rsidR="002953C3" w:rsidRPr="00D12087" w:rsidRDefault="002953C3" w:rsidP="002F6D12">
            <w:pPr>
              <w:tabs>
                <w:tab w:val="left" w:pos="452"/>
              </w:tabs>
              <w:spacing w:before="60"/>
              <w:rPr>
                <w:rFonts w:ascii="Arial" w:hAnsi="Arial" w:cs="Arial"/>
                <w:sz w:val="22"/>
                <w:szCs w:val="22"/>
                <w:lang w:val="uz-Cyrl-UZ" w:eastAsia="uz-Cyrl-UZ" w:bidi="uz-Cyrl-UZ"/>
              </w:rPr>
            </w:pPr>
            <w:r>
              <w:rPr>
                <w:rFonts w:ascii="Arial" w:hAnsi="Arial" w:cs="Arial"/>
                <w:sz w:val="22"/>
                <w:szCs w:val="22"/>
                <w:lang w:eastAsia="uz-Cyrl-UZ" w:bidi="uz-Cyrl-UZ"/>
              </w:rPr>
              <w:t>1</w:t>
            </w:r>
            <w:r>
              <w:rPr>
                <w:rFonts w:ascii="Arial" w:hAnsi="Arial" w:cs="Arial"/>
                <w:sz w:val="22"/>
                <w:szCs w:val="22"/>
                <w:lang w:val="uz-Cyrl-UZ" w:eastAsia="uz-Cyrl-UZ" w:bidi="uz-Cyrl-UZ"/>
              </w:rPr>
              <w:t>.</w:t>
            </w:r>
            <w:r w:rsidRPr="00D12087">
              <w:rPr>
                <w:rFonts w:ascii="Arial" w:hAnsi="Arial" w:cs="Arial"/>
                <w:sz w:val="22"/>
                <w:szCs w:val="22"/>
                <w:lang w:eastAsia="uz-Cyrl-UZ" w:bidi="uz-Cyrl-UZ"/>
              </w:rPr>
              <w:tab/>
            </w:r>
            <w:r w:rsidRPr="00D12087">
              <w:rPr>
                <w:rFonts w:ascii="Arial" w:hAnsi="Arial" w:cs="Arial"/>
                <w:sz w:val="22"/>
                <w:szCs w:val="22"/>
                <w:lang w:val="uz-Cyrl-UZ" w:eastAsia="uz-Cyrl-UZ" w:bidi="uz-Cyrl-UZ"/>
              </w:rPr>
              <w:t>Agree previous minutes</w:t>
            </w:r>
          </w:p>
        </w:tc>
        <w:tc>
          <w:tcPr>
            <w:tcW w:w="10093" w:type="dxa"/>
            <w:gridSpan w:val="2"/>
            <w:tcBorders>
              <w:left w:val="single" w:sz="4" w:space="0" w:color="000000" w:themeColor="text1"/>
            </w:tcBorders>
          </w:tcPr>
          <w:p w:rsidR="002953C3" w:rsidRPr="006C624C" w:rsidRDefault="00A70B91" w:rsidP="00D76A7B">
            <w:pPr>
              <w:spacing w:before="60" w:after="120"/>
              <w:rPr>
                <w:rFonts w:ascii="Arial" w:hAnsi="Arial" w:cs="Arial"/>
                <w:sz w:val="22"/>
                <w:szCs w:val="22"/>
                <w:lang w:eastAsia="uz-Cyrl-UZ" w:bidi="uz-Cyrl-UZ"/>
              </w:rPr>
            </w:pPr>
            <w:r>
              <w:rPr>
                <w:rFonts w:ascii="Arial" w:hAnsi="Arial" w:cs="Arial"/>
                <w:sz w:val="22"/>
                <w:szCs w:val="22"/>
                <w:lang w:eastAsia="uz-Cyrl-UZ" w:bidi="uz-Cyrl-UZ"/>
              </w:rPr>
              <w:t>The minutes of the January</w:t>
            </w:r>
            <w:r w:rsidR="0050212E">
              <w:rPr>
                <w:rFonts w:ascii="Arial" w:hAnsi="Arial" w:cs="Arial"/>
                <w:sz w:val="22"/>
                <w:szCs w:val="22"/>
                <w:lang w:eastAsia="uz-Cyrl-UZ" w:bidi="uz-Cyrl-UZ"/>
              </w:rPr>
              <w:t xml:space="preserve"> meeting were taken as read, and agreed.</w:t>
            </w:r>
            <w:r w:rsidR="002953C3">
              <w:rPr>
                <w:rFonts w:ascii="Arial" w:hAnsi="Arial" w:cs="Arial"/>
                <w:sz w:val="22"/>
                <w:szCs w:val="22"/>
                <w:lang w:eastAsia="uz-Cyrl-UZ" w:bidi="uz-Cyrl-UZ"/>
              </w:rPr>
              <w:t xml:space="preserve">  </w:t>
            </w:r>
          </w:p>
        </w:tc>
        <w:tc>
          <w:tcPr>
            <w:tcW w:w="1236" w:type="dxa"/>
            <w:tcBorders>
              <w:left w:val="single" w:sz="4" w:space="0" w:color="000000" w:themeColor="text1"/>
            </w:tcBorders>
          </w:tcPr>
          <w:p w:rsidR="002953C3" w:rsidRDefault="002953C3" w:rsidP="008B62C7">
            <w:pPr>
              <w:spacing w:before="60" w:after="120"/>
              <w:rPr>
                <w:rFonts w:ascii="Arial" w:hAnsi="Arial" w:cs="Arial"/>
                <w:sz w:val="22"/>
                <w:szCs w:val="22"/>
                <w:lang w:eastAsia="uz-Cyrl-UZ" w:bidi="uz-Cyrl-UZ"/>
              </w:rPr>
            </w:pPr>
          </w:p>
        </w:tc>
      </w:tr>
      <w:tr w:rsidR="002953C3" w:rsidRPr="00D12087" w:rsidTr="00A30EF5">
        <w:trPr>
          <w:trHeight w:val="567"/>
        </w:trPr>
        <w:tc>
          <w:tcPr>
            <w:tcW w:w="2943" w:type="dxa"/>
            <w:tcBorders>
              <w:right w:val="single" w:sz="4" w:space="0" w:color="000000" w:themeColor="text1"/>
            </w:tcBorders>
          </w:tcPr>
          <w:p w:rsidR="002953C3" w:rsidRPr="00D12087" w:rsidRDefault="002953C3" w:rsidP="00CF6929">
            <w:pPr>
              <w:tabs>
                <w:tab w:val="left" w:pos="452"/>
              </w:tabs>
              <w:spacing w:before="60"/>
              <w:ind w:left="452" w:hanging="452"/>
              <w:rPr>
                <w:rFonts w:ascii="Arial" w:hAnsi="Arial" w:cs="Arial"/>
                <w:sz w:val="22"/>
                <w:szCs w:val="22"/>
                <w:lang w:val="uz-Cyrl-UZ" w:eastAsia="uz-Cyrl-UZ" w:bidi="uz-Cyrl-UZ"/>
              </w:rPr>
            </w:pPr>
            <w:r>
              <w:rPr>
                <w:rFonts w:ascii="Arial" w:hAnsi="Arial" w:cs="Arial"/>
                <w:sz w:val="22"/>
                <w:szCs w:val="22"/>
              </w:rPr>
              <w:t>2</w:t>
            </w:r>
            <w:r w:rsidRPr="00D12087">
              <w:rPr>
                <w:rFonts w:ascii="Arial" w:hAnsi="Arial" w:cs="Arial"/>
                <w:sz w:val="22"/>
                <w:szCs w:val="22"/>
              </w:rPr>
              <w:t>.</w:t>
            </w:r>
            <w:r w:rsidRPr="00D12087">
              <w:rPr>
                <w:rFonts w:ascii="Arial" w:hAnsi="Arial" w:cs="Arial"/>
                <w:sz w:val="22"/>
                <w:szCs w:val="22"/>
              </w:rPr>
              <w:tab/>
            </w:r>
            <w:r>
              <w:rPr>
                <w:rFonts w:ascii="Arial" w:hAnsi="Arial" w:cs="Arial"/>
                <w:sz w:val="22"/>
                <w:szCs w:val="22"/>
              </w:rPr>
              <w:t>Treasurer’s Report</w:t>
            </w:r>
          </w:p>
        </w:tc>
        <w:tc>
          <w:tcPr>
            <w:tcW w:w="10093" w:type="dxa"/>
            <w:gridSpan w:val="2"/>
            <w:tcBorders>
              <w:left w:val="single" w:sz="4" w:space="0" w:color="000000" w:themeColor="text1"/>
            </w:tcBorders>
          </w:tcPr>
          <w:p w:rsidR="0050212E" w:rsidRPr="00D12087" w:rsidRDefault="002953C3" w:rsidP="00A30EF5">
            <w:pPr>
              <w:spacing w:before="60" w:after="120"/>
              <w:rPr>
                <w:rFonts w:ascii="Arial" w:hAnsi="Arial" w:cs="Arial"/>
                <w:sz w:val="22"/>
                <w:szCs w:val="22"/>
                <w:lang w:eastAsia="uz-Cyrl-UZ" w:bidi="uz-Cyrl-UZ"/>
              </w:rPr>
            </w:pPr>
            <w:r w:rsidRPr="00DA6553">
              <w:rPr>
                <w:rFonts w:ascii="Arial" w:hAnsi="Arial" w:cs="Arial"/>
                <w:sz w:val="22"/>
                <w:szCs w:val="22"/>
                <w:lang w:eastAsia="uz-Cyrl-UZ" w:bidi="uz-Cyrl-UZ"/>
              </w:rPr>
              <w:t>The Treasurer</w:t>
            </w:r>
            <w:r w:rsidR="009122B8">
              <w:rPr>
                <w:rFonts w:ascii="Arial" w:hAnsi="Arial" w:cs="Arial"/>
                <w:sz w:val="22"/>
                <w:szCs w:val="22"/>
                <w:lang w:eastAsia="uz-Cyrl-UZ" w:bidi="uz-Cyrl-UZ"/>
              </w:rPr>
              <w:t>’</w:t>
            </w:r>
            <w:r w:rsidRPr="00DA6553">
              <w:rPr>
                <w:rFonts w:ascii="Arial" w:hAnsi="Arial" w:cs="Arial"/>
                <w:sz w:val="22"/>
                <w:szCs w:val="22"/>
                <w:lang w:eastAsia="uz-Cyrl-UZ" w:bidi="uz-Cyrl-UZ"/>
              </w:rPr>
              <w:t>s report was read and approved</w:t>
            </w:r>
            <w:r w:rsidR="00A70B91">
              <w:rPr>
                <w:rFonts w:ascii="Arial" w:hAnsi="Arial" w:cs="Arial"/>
                <w:sz w:val="22"/>
                <w:szCs w:val="22"/>
                <w:lang w:eastAsia="uz-Cyrl-UZ" w:bidi="uz-Cyrl-UZ"/>
              </w:rPr>
              <w:t>. Approval was given to set up a Direct Debit for Glasgow Life Room Lettings.</w:t>
            </w:r>
          </w:p>
        </w:tc>
        <w:tc>
          <w:tcPr>
            <w:tcW w:w="1236" w:type="dxa"/>
            <w:tcBorders>
              <w:left w:val="single" w:sz="4" w:space="0" w:color="000000" w:themeColor="text1"/>
            </w:tcBorders>
          </w:tcPr>
          <w:p w:rsidR="002953C3" w:rsidRPr="00DA6553" w:rsidRDefault="002953C3" w:rsidP="008B62C7">
            <w:pPr>
              <w:spacing w:before="60" w:after="120"/>
              <w:rPr>
                <w:rFonts w:ascii="Arial" w:hAnsi="Arial" w:cs="Arial"/>
                <w:sz w:val="22"/>
                <w:szCs w:val="22"/>
                <w:lang w:eastAsia="uz-Cyrl-UZ" w:bidi="uz-Cyrl-UZ"/>
              </w:rPr>
            </w:pPr>
          </w:p>
        </w:tc>
      </w:tr>
      <w:tr w:rsidR="00734004" w:rsidRPr="00D12087" w:rsidTr="00A30EF5">
        <w:trPr>
          <w:trHeight w:val="567"/>
        </w:trPr>
        <w:tc>
          <w:tcPr>
            <w:tcW w:w="2943" w:type="dxa"/>
            <w:tcBorders>
              <w:right w:val="single" w:sz="4" w:space="0" w:color="000000" w:themeColor="text1"/>
            </w:tcBorders>
          </w:tcPr>
          <w:p w:rsidR="00734004" w:rsidRDefault="00FC457E" w:rsidP="00F62881">
            <w:pPr>
              <w:tabs>
                <w:tab w:val="left" w:pos="452"/>
              </w:tabs>
              <w:spacing w:before="60"/>
              <w:ind w:left="452" w:hanging="452"/>
              <w:rPr>
                <w:rFonts w:ascii="Arial" w:hAnsi="Arial" w:cs="Arial"/>
                <w:sz w:val="22"/>
                <w:szCs w:val="22"/>
                <w:lang w:eastAsia="uz-Cyrl-UZ" w:bidi="uz-Cyrl-UZ"/>
              </w:rPr>
            </w:pPr>
            <w:r>
              <w:rPr>
                <w:rFonts w:ascii="Arial" w:hAnsi="Arial" w:cs="Arial"/>
                <w:sz w:val="22"/>
                <w:szCs w:val="22"/>
                <w:lang w:eastAsia="uz-Cyrl-UZ" w:bidi="uz-Cyrl-UZ"/>
              </w:rPr>
              <w:t>3</w:t>
            </w:r>
            <w:r w:rsidR="00F62881">
              <w:rPr>
                <w:rFonts w:ascii="Arial" w:hAnsi="Arial" w:cs="Arial"/>
                <w:sz w:val="22"/>
                <w:szCs w:val="22"/>
                <w:lang w:eastAsia="uz-Cyrl-UZ" w:bidi="uz-Cyrl-UZ"/>
              </w:rPr>
              <w:t>.</w:t>
            </w:r>
            <w:r w:rsidR="00F62881">
              <w:rPr>
                <w:rFonts w:ascii="Arial" w:hAnsi="Arial" w:cs="Arial"/>
                <w:sz w:val="22"/>
                <w:szCs w:val="22"/>
                <w:lang w:eastAsia="uz-Cyrl-UZ" w:bidi="uz-Cyrl-UZ"/>
              </w:rPr>
              <w:tab/>
            </w:r>
            <w:r w:rsidR="00A70B91">
              <w:rPr>
                <w:rFonts w:ascii="Arial" w:hAnsi="Arial" w:cs="Arial"/>
                <w:sz w:val="22"/>
                <w:szCs w:val="22"/>
                <w:lang w:eastAsia="uz-Cyrl-UZ" w:bidi="uz-Cyrl-UZ"/>
              </w:rPr>
              <w:t>Scottish Water</w:t>
            </w:r>
          </w:p>
        </w:tc>
        <w:tc>
          <w:tcPr>
            <w:tcW w:w="10093" w:type="dxa"/>
            <w:gridSpan w:val="2"/>
            <w:tcBorders>
              <w:left w:val="single" w:sz="4" w:space="0" w:color="000000" w:themeColor="text1"/>
            </w:tcBorders>
          </w:tcPr>
          <w:p w:rsidR="00734004" w:rsidRPr="00A30037" w:rsidRDefault="00A70B91" w:rsidP="00A70B91">
            <w:pPr>
              <w:pStyle w:val="ListParagraph"/>
              <w:spacing w:before="60"/>
              <w:ind w:left="470"/>
              <w:rPr>
                <w:rFonts w:ascii="Arial" w:hAnsi="Arial" w:cs="Arial"/>
                <w:sz w:val="22"/>
                <w:szCs w:val="22"/>
                <w:lang w:eastAsia="uz-Cyrl-UZ" w:bidi="uz-Cyrl-UZ"/>
              </w:rPr>
            </w:pPr>
            <w:r>
              <w:rPr>
                <w:rFonts w:ascii="Arial" w:hAnsi="Arial" w:cs="Arial"/>
                <w:sz w:val="22"/>
                <w:szCs w:val="22"/>
                <w:lang w:eastAsia="uz-Cyrl-UZ" w:bidi="uz-Cyrl-UZ"/>
              </w:rPr>
              <w:t>Scottish Water gave a presentation on progress with the Shieldhall Tunnel project</w:t>
            </w:r>
          </w:p>
        </w:tc>
        <w:tc>
          <w:tcPr>
            <w:tcW w:w="1236" w:type="dxa"/>
            <w:tcBorders>
              <w:left w:val="single" w:sz="4" w:space="0" w:color="000000" w:themeColor="text1"/>
            </w:tcBorders>
          </w:tcPr>
          <w:p w:rsidR="00F62881" w:rsidRPr="00A30037" w:rsidRDefault="00D3463A" w:rsidP="00F62881">
            <w:pPr>
              <w:spacing w:before="60"/>
              <w:rPr>
                <w:rFonts w:ascii="Arial" w:hAnsi="Arial" w:cs="Arial"/>
                <w:sz w:val="22"/>
                <w:szCs w:val="22"/>
                <w:lang w:eastAsia="uz-Cyrl-UZ" w:bidi="uz-Cyrl-UZ"/>
              </w:rPr>
            </w:pPr>
            <w:r>
              <w:rPr>
                <w:rFonts w:ascii="Arial" w:hAnsi="Arial" w:cs="Arial"/>
                <w:sz w:val="22"/>
                <w:szCs w:val="22"/>
                <w:lang w:eastAsia="uz-Cyrl-UZ" w:bidi="uz-Cyrl-UZ"/>
              </w:rPr>
              <w:t xml:space="preserve">   </w:t>
            </w:r>
            <w:r w:rsidR="00332EC9">
              <w:rPr>
                <w:rFonts w:ascii="Arial" w:hAnsi="Arial" w:cs="Arial"/>
                <w:sz w:val="22"/>
                <w:szCs w:val="22"/>
                <w:lang w:eastAsia="uz-Cyrl-UZ" w:bidi="uz-Cyrl-UZ"/>
              </w:rPr>
              <w:t xml:space="preserve"> </w:t>
            </w:r>
          </w:p>
        </w:tc>
      </w:tr>
      <w:tr w:rsidR="002953C3" w:rsidRPr="00D12087" w:rsidTr="00A30EF5">
        <w:trPr>
          <w:trHeight w:val="567"/>
        </w:trPr>
        <w:tc>
          <w:tcPr>
            <w:tcW w:w="2943" w:type="dxa"/>
            <w:tcBorders>
              <w:right w:val="single" w:sz="4" w:space="0" w:color="000000" w:themeColor="text1"/>
            </w:tcBorders>
          </w:tcPr>
          <w:p w:rsidR="002953C3" w:rsidRPr="00A70B91" w:rsidRDefault="00FC457E" w:rsidP="00A70B91">
            <w:pPr>
              <w:tabs>
                <w:tab w:val="left" w:pos="452"/>
              </w:tabs>
              <w:spacing w:before="60"/>
              <w:ind w:left="452" w:hanging="452"/>
              <w:rPr>
                <w:rFonts w:ascii="Arial" w:hAnsi="Arial" w:cs="Arial"/>
                <w:sz w:val="22"/>
                <w:szCs w:val="22"/>
                <w:lang w:eastAsia="uz-Cyrl-UZ" w:bidi="uz-Cyrl-UZ"/>
              </w:rPr>
            </w:pPr>
            <w:r>
              <w:rPr>
                <w:rFonts w:ascii="Arial" w:hAnsi="Arial" w:cs="Arial"/>
                <w:sz w:val="22"/>
                <w:szCs w:val="22"/>
                <w:lang w:eastAsia="uz-Cyrl-UZ" w:bidi="uz-Cyrl-UZ"/>
              </w:rPr>
              <w:t>4</w:t>
            </w:r>
            <w:r w:rsidR="002953C3">
              <w:rPr>
                <w:rFonts w:ascii="Arial" w:hAnsi="Arial" w:cs="Arial"/>
                <w:sz w:val="22"/>
                <w:szCs w:val="22"/>
                <w:lang w:val="uz-Cyrl-UZ" w:eastAsia="uz-Cyrl-UZ" w:bidi="uz-Cyrl-UZ"/>
              </w:rPr>
              <w:t>.</w:t>
            </w:r>
            <w:r w:rsidR="002953C3" w:rsidRPr="00D12087">
              <w:rPr>
                <w:rFonts w:ascii="Arial" w:hAnsi="Arial" w:cs="Arial"/>
                <w:sz w:val="22"/>
                <w:szCs w:val="22"/>
                <w:lang w:eastAsia="uz-Cyrl-UZ" w:bidi="uz-Cyrl-UZ"/>
              </w:rPr>
              <w:tab/>
            </w:r>
            <w:r w:rsidR="00A70B91">
              <w:rPr>
                <w:rFonts w:ascii="Arial" w:hAnsi="Arial" w:cs="Arial"/>
                <w:sz w:val="22"/>
                <w:szCs w:val="22"/>
                <w:lang w:val="uz-Cyrl-UZ" w:eastAsia="uz-Cyrl-UZ" w:bidi="uz-Cyrl-UZ"/>
              </w:rPr>
              <w:t>Communi</w:t>
            </w:r>
            <w:r w:rsidR="00A70B91">
              <w:rPr>
                <w:rFonts w:ascii="Arial" w:hAnsi="Arial" w:cs="Arial"/>
                <w:sz w:val="22"/>
                <w:szCs w:val="22"/>
                <w:lang w:eastAsia="uz-Cyrl-UZ" w:bidi="uz-Cyrl-UZ"/>
              </w:rPr>
              <w:t>ty Engagement</w:t>
            </w:r>
          </w:p>
        </w:tc>
        <w:tc>
          <w:tcPr>
            <w:tcW w:w="10093" w:type="dxa"/>
            <w:gridSpan w:val="2"/>
            <w:tcBorders>
              <w:left w:val="single" w:sz="4" w:space="0" w:color="000000" w:themeColor="text1"/>
            </w:tcBorders>
          </w:tcPr>
          <w:p w:rsidR="00332EC9" w:rsidRPr="00F3584F" w:rsidRDefault="00A70B91" w:rsidP="00A70B91">
            <w:pPr>
              <w:pStyle w:val="ListParagraph"/>
              <w:spacing w:before="60"/>
              <w:ind w:left="470"/>
              <w:rPr>
                <w:rFonts w:ascii="Arial" w:hAnsi="Arial" w:cs="Arial"/>
                <w:sz w:val="22"/>
                <w:szCs w:val="22"/>
                <w:lang w:eastAsia="uz-Cyrl-UZ" w:bidi="uz-Cyrl-UZ"/>
              </w:rPr>
            </w:pPr>
            <w:r>
              <w:rPr>
                <w:rFonts w:ascii="Arial" w:hAnsi="Arial" w:cs="Arial"/>
                <w:sz w:val="22"/>
                <w:szCs w:val="22"/>
                <w:lang w:eastAsia="uz-Cyrl-UZ" w:bidi="uz-Cyrl-UZ"/>
              </w:rPr>
              <w:t>Ian McKenzie advised the group on an approach to improving Community Engagement and this was accepted by the group. At the March meeting 1 hour will be used to undertake a Brainstorm session on options and ideas.</w:t>
            </w:r>
          </w:p>
        </w:tc>
        <w:tc>
          <w:tcPr>
            <w:tcW w:w="1236" w:type="dxa"/>
            <w:tcBorders>
              <w:left w:val="single" w:sz="4" w:space="0" w:color="000000" w:themeColor="text1"/>
            </w:tcBorders>
          </w:tcPr>
          <w:p w:rsidR="002953C3" w:rsidRDefault="008D74CB" w:rsidP="00734004">
            <w:pPr>
              <w:spacing w:before="60" w:after="120"/>
              <w:rPr>
                <w:rFonts w:ascii="Arial" w:hAnsi="Arial" w:cs="Arial"/>
                <w:sz w:val="22"/>
                <w:szCs w:val="22"/>
                <w:lang w:eastAsia="uz-Cyrl-UZ" w:bidi="uz-Cyrl-UZ"/>
              </w:rPr>
            </w:pPr>
            <w:r>
              <w:rPr>
                <w:rFonts w:ascii="Arial" w:hAnsi="Arial" w:cs="Arial"/>
                <w:sz w:val="22"/>
                <w:szCs w:val="22"/>
                <w:lang w:eastAsia="uz-Cyrl-UZ" w:bidi="uz-Cyrl-UZ"/>
              </w:rPr>
              <w:t>ALL to prepare</w:t>
            </w:r>
          </w:p>
        </w:tc>
      </w:tr>
      <w:tr w:rsidR="002953C3" w:rsidRPr="00D12087" w:rsidTr="00A30EF5">
        <w:trPr>
          <w:trHeight w:val="567"/>
        </w:trPr>
        <w:tc>
          <w:tcPr>
            <w:tcW w:w="2943" w:type="dxa"/>
            <w:tcBorders>
              <w:right w:val="single" w:sz="4" w:space="0" w:color="000000" w:themeColor="text1"/>
            </w:tcBorders>
          </w:tcPr>
          <w:p w:rsidR="002953C3" w:rsidRPr="0000275F" w:rsidRDefault="00A70B91" w:rsidP="00332EC9">
            <w:pPr>
              <w:tabs>
                <w:tab w:val="left" w:pos="452"/>
              </w:tabs>
              <w:spacing w:before="60"/>
              <w:ind w:left="452" w:hanging="452"/>
              <w:rPr>
                <w:rFonts w:ascii="Arial" w:hAnsi="Arial" w:cs="Arial"/>
                <w:sz w:val="22"/>
                <w:szCs w:val="22"/>
                <w:lang w:eastAsia="uz-Cyrl-UZ" w:bidi="uz-Cyrl-UZ"/>
              </w:rPr>
            </w:pPr>
            <w:r>
              <w:rPr>
                <w:rFonts w:ascii="Arial" w:hAnsi="Arial" w:cs="Arial"/>
                <w:sz w:val="22"/>
                <w:szCs w:val="22"/>
                <w:lang w:eastAsia="uz-Cyrl-UZ" w:bidi="uz-Cyrl-UZ"/>
              </w:rPr>
              <w:t>5. Media &amp; Communications</w:t>
            </w:r>
          </w:p>
        </w:tc>
        <w:tc>
          <w:tcPr>
            <w:tcW w:w="10093" w:type="dxa"/>
            <w:gridSpan w:val="2"/>
            <w:tcBorders>
              <w:left w:val="single" w:sz="4" w:space="0" w:color="000000" w:themeColor="text1"/>
            </w:tcBorders>
          </w:tcPr>
          <w:p w:rsidR="002A7B46" w:rsidRDefault="00A70B91" w:rsidP="00A70B91">
            <w:pPr>
              <w:pStyle w:val="ListParagraph"/>
              <w:numPr>
                <w:ilvl w:val="0"/>
                <w:numId w:val="2"/>
              </w:numPr>
              <w:spacing w:before="60"/>
              <w:ind w:left="470" w:hanging="426"/>
              <w:rPr>
                <w:rFonts w:ascii="Arial" w:hAnsi="Arial" w:cs="Arial"/>
                <w:sz w:val="22"/>
                <w:szCs w:val="22"/>
                <w:lang w:eastAsia="uz-Cyrl-UZ" w:bidi="uz-Cyrl-UZ"/>
              </w:rPr>
            </w:pPr>
            <w:r>
              <w:rPr>
                <w:rFonts w:ascii="Arial" w:hAnsi="Arial" w:cs="Arial"/>
                <w:sz w:val="22"/>
                <w:szCs w:val="22"/>
              </w:rPr>
              <w:t>Need advice from Business Glasgow before taking next step. TH to contact David Logan.</w:t>
            </w:r>
          </w:p>
          <w:p w:rsidR="00A70B91" w:rsidRDefault="00A70B91" w:rsidP="00A70B91">
            <w:pPr>
              <w:pStyle w:val="ListParagraph"/>
              <w:numPr>
                <w:ilvl w:val="0"/>
                <w:numId w:val="2"/>
              </w:numPr>
              <w:spacing w:before="60"/>
              <w:ind w:left="470" w:hanging="426"/>
              <w:rPr>
                <w:rFonts w:ascii="Arial" w:hAnsi="Arial" w:cs="Arial"/>
                <w:sz w:val="22"/>
                <w:szCs w:val="22"/>
                <w:lang w:eastAsia="uz-Cyrl-UZ" w:bidi="uz-Cyrl-UZ"/>
              </w:rPr>
            </w:pPr>
            <w:r>
              <w:rPr>
                <w:rFonts w:ascii="Arial" w:hAnsi="Arial" w:cs="Arial"/>
                <w:sz w:val="22"/>
                <w:szCs w:val="22"/>
              </w:rPr>
              <w:t>Membership form approved subject to certain amendments.</w:t>
            </w:r>
          </w:p>
          <w:p w:rsidR="00A70B91" w:rsidRPr="00390FED" w:rsidRDefault="00A70B91" w:rsidP="00A70B91">
            <w:pPr>
              <w:pStyle w:val="ListParagraph"/>
              <w:numPr>
                <w:ilvl w:val="0"/>
                <w:numId w:val="2"/>
              </w:numPr>
              <w:spacing w:before="60"/>
              <w:ind w:left="470" w:hanging="426"/>
              <w:rPr>
                <w:rFonts w:ascii="Arial" w:hAnsi="Arial" w:cs="Arial"/>
                <w:sz w:val="22"/>
                <w:szCs w:val="22"/>
                <w:lang w:eastAsia="uz-Cyrl-UZ" w:bidi="uz-Cyrl-UZ"/>
              </w:rPr>
            </w:pPr>
            <w:r>
              <w:rPr>
                <w:rFonts w:ascii="Arial" w:hAnsi="Arial" w:cs="Arial"/>
                <w:sz w:val="22"/>
                <w:szCs w:val="22"/>
                <w:lang w:eastAsia="uz-Cyrl-UZ" w:bidi="uz-Cyrl-UZ"/>
              </w:rPr>
              <w:t>Volunteer form approved subject to certain amendments.</w:t>
            </w:r>
          </w:p>
        </w:tc>
        <w:tc>
          <w:tcPr>
            <w:tcW w:w="1236" w:type="dxa"/>
            <w:tcBorders>
              <w:left w:val="single" w:sz="4" w:space="0" w:color="000000" w:themeColor="text1"/>
            </w:tcBorders>
          </w:tcPr>
          <w:p w:rsidR="002953C3" w:rsidRDefault="008D74CB" w:rsidP="002953C3">
            <w:pPr>
              <w:spacing w:before="60" w:after="120"/>
              <w:rPr>
                <w:rFonts w:ascii="Arial" w:hAnsi="Arial" w:cs="Arial"/>
                <w:sz w:val="22"/>
                <w:szCs w:val="22"/>
              </w:rPr>
            </w:pPr>
            <w:r>
              <w:rPr>
                <w:rFonts w:ascii="Arial" w:hAnsi="Arial" w:cs="Arial"/>
                <w:sz w:val="22"/>
                <w:szCs w:val="22"/>
              </w:rPr>
              <w:t>TH</w:t>
            </w:r>
          </w:p>
          <w:p w:rsidR="008D74CB" w:rsidRDefault="008D74CB" w:rsidP="002953C3">
            <w:pPr>
              <w:spacing w:before="60" w:after="120"/>
              <w:rPr>
                <w:rFonts w:ascii="Arial" w:hAnsi="Arial" w:cs="Arial"/>
                <w:sz w:val="22"/>
                <w:szCs w:val="22"/>
              </w:rPr>
            </w:pPr>
            <w:r>
              <w:rPr>
                <w:rFonts w:ascii="Arial" w:hAnsi="Arial" w:cs="Arial"/>
                <w:sz w:val="22"/>
                <w:szCs w:val="22"/>
              </w:rPr>
              <w:t>TH</w:t>
            </w:r>
          </w:p>
        </w:tc>
      </w:tr>
      <w:tr w:rsidR="002953C3" w:rsidRPr="00D12087" w:rsidTr="00A30EF5">
        <w:trPr>
          <w:trHeight w:val="567"/>
        </w:trPr>
        <w:tc>
          <w:tcPr>
            <w:tcW w:w="2943" w:type="dxa"/>
            <w:tcBorders>
              <w:right w:val="single" w:sz="4" w:space="0" w:color="000000" w:themeColor="text1"/>
            </w:tcBorders>
          </w:tcPr>
          <w:p w:rsidR="002953C3" w:rsidRPr="002A7B46" w:rsidRDefault="0000275F" w:rsidP="002F6D12">
            <w:pPr>
              <w:tabs>
                <w:tab w:val="left" w:pos="452"/>
              </w:tabs>
              <w:spacing w:before="60"/>
              <w:rPr>
                <w:rFonts w:ascii="Arial" w:hAnsi="Arial" w:cs="Arial"/>
                <w:sz w:val="22"/>
                <w:szCs w:val="22"/>
                <w:lang w:eastAsia="uz-Cyrl-UZ" w:bidi="uz-Cyrl-UZ"/>
              </w:rPr>
            </w:pPr>
            <w:r>
              <w:rPr>
                <w:rFonts w:ascii="Arial" w:hAnsi="Arial" w:cs="Arial"/>
                <w:sz w:val="22"/>
                <w:szCs w:val="22"/>
                <w:lang w:eastAsia="uz-Cyrl-UZ" w:bidi="uz-Cyrl-UZ"/>
              </w:rPr>
              <w:t>6</w:t>
            </w:r>
            <w:r w:rsidR="002953C3">
              <w:rPr>
                <w:rFonts w:ascii="Arial" w:hAnsi="Arial" w:cs="Arial"/>
                <w:sz w:val="22"/>
                <w:szCs w:val="22"/>
                <w:lang w:val="uz-Cyrl-UZ" w:eastAsia="uz-Cyrl-UZ" w:bidi="uz-Cyrl-UZ"/>
              </w:rPr>
              <w:t>.</w:t>
            </w:r>
            <w:r w:rsidR="002953C3" w:rsidRPr="00D12087">
              <w:rPr>
                <w:rFonts w:ascii="Arial" w:hAnsi="Arial" w:cs="Arial"/>
                <w:sz w:val="22"/>
                <w:szCs w:val="22"/>
                <w:lang w:eastAsia="uz-Cyrl-UZ" w:bidi="uz-Cyrl-UZ"/>
              </w:rPr>
              <w:tab/>
            </w:r>
            <w:r w:rsidR="00A70B91">
              <w:rPr>
                <w:rFonts w:ascii="Arial" w:hAnsi="Arial" w:cs="Arial"/>
                <w:sz w:val="22"/>
                <w:szCs w:val="22"/>
                <w:lang w:eastAsia="uz-Cyrl-UZ" w:bidi="uz-Cyrl-UZ"/>
              </w:rPr>
              <w:t>Events &amp; Projects</w:t>
            </w:r>
          </w:p>
        </w:tc>
        <w:tc>
          <w:tcPr>
            <w:tcW w:w="10093" w:type="dxa"/>
            <w:gridSpan w:val="2"/>
            <w:tcBorders>
              <w:left w:val="single" w:sz="4" w:space="0" w:color="000000" w:themeColor="text1"/>
            </w:tcBorders>
          </w:tcPr>
          <w:p w:rsidR="002A7B46" w:rsidRDefault="00B5533B"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Need to organise and advertise the next Clean up on Saturday 28</w:t>
            </w:r>
            <w:r w:rsidRPr="00B5533B">
              <w:rPr>
                <w:rStyle w:val="Emphasis"/>
                <w:rFonts w:ascii="Arial" w:hAnsi="Arial" w:cs="Arial"/>
                <w:i w:val="0"/>
                <w:sz w:val="22"/>
                <w:szCs w:val="22"/>
                <w:vertAlign w:val="superscript"/>
              </w:rPr>
              <w:t>th</w:t>
            </w:r>
            <w:r>
              <w:rPr>
                <w:rStyle w:val="Emphasis"/>
                <w:rFonts w:ascii="Arial" w:hAnsi="Arial" w:cs="Arial"/>
                <w:i w:val="0"/>
                <w:sz w:val="22"/>
                <w:szCs w:val="22"/>
              </w:rPr>
              <w:t xml:space="preserve"> March.</w:t>
            </w:r>
          </w:p>
          <w:p w:rsidR="00B5533B" w:rsidRDefault="00B5533B"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Community support poll to take place at 28</w:t>
            </w:r>
            <w:r w:rsidRPr="00B5533B">
              <w:rPr>
                <w:rStyle w:val="Emphasis"/>
                <w:rFonts w:ascii="Arial" w:hAnsi="Arial" w:cs="Arial"/>
                <w:i w:val="0"/>
                <w:sz w:val="22"/>
                <w:szCs w:val="22"/>
                <w:vertAlign w:val="superscript"/>
              </w:rPr>
              <w:t>th</w:t>
            </w:r>
            <w:r>
              <w:rPr>
                <w:rStyle w:val="Emphasis"/>
                <w:rFonts w:ascii="Arial" w:hAnsi="Arial" w:cs="Arial"/>
                <w:i w:val="0"/>
                <w:sz w:val="22"/>
                <w:szCs w:val="22"/>
              </w:rPr>
              <w:t xml:space="preserve"> February.</w:t>
            </w:r>
          </w:p>
          <w:p w:rsidR="00B5533B" w:rsidRPr="00D12087" w:rsidRDefault="00B5533B"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Glasgow School of Art interested in an art project in park.</w:t>
            </w:r>
          </w:p>
        </w:tc>
        <w:tc>
          <w:tcPr>
            <w:tcW w:w="1236" w:type="dxa"/>
            <w:tcBorders>
              <w:left w:val="single" w:sz="4" w:space="0" w:color="000000" w:themeColor="text1"/>
            </w:tcBorders>
          </w:tcPr>
          <w:p w:rsidR="002953C3" w:rsidRPr="00D12087" w:rsidRDefault="008D74CB" w:rsidP="00412DB1">
            <w:pPr>
              <w:spacing w:before="60"/>
              <w:rPr>
                <w:rStyle w:val="Emphasis"/>
                <w:rFonts w:ascii="Arial" w:hAnsi="Arial" w:cs="Arial"/>
                <w:i w:val="0"/>
                <w:sz w:val="22"/>
                <w:szCs w:val="22"/>
              </w:rPr>
            </w:pPr>
            <w:r>
              <w:rPr>
                <w:rStyle w:val="Emphasis"/>
                <w:rFonts w:ascii="Arial" w:hAnsi="Arial" w:cs="Arial"/>
                <w:i w:val="0"/>
                <w:sz w:val="22"/>
                <w:szCs w:val="22"/>
              </w:rPr>
              <w:t>TH</w:t>
            </w:r>
          </w:p>
        </w:tc>
      </w:tr>
      <w:tr w:rsidR="00B5533B" w:rsidRPr="00D12087" w:rsidTr="00A30EF5">
        <w:trPr>
          <w:trHeight w:val="567"/>
        </w:trPr>
        <w:tc>
          <w:tcPr>
            <w:tcW w:w="2943" w:type="dxa"/>
            <w:tcBorders>
              <w:right w:val="single" w:sz="4" w:space="0" w:color="000000" w:themeColor="text1"/>
            </w:tcBorders>
          </w:tcPr>
          <w:p w:rsidR="00B5533B" w:rsidRDefault="00B5533B" w:rsidP="002F6D12">
            <w:pPr>
              <w:tabs>
                <w:tab w:val="left" w:pos="452"/>
              </w:tabs>
              <w:spacing w:before="60"/>
              <w:rPr>
                <w:rFonts w:ascii="Arial" w:hAnsi="Arial" w:cs="Arial"/>
                <w:sz w:val="22"/>
                <w:szCs w:val="22"/>
                <w:lang w:eastAsia="uz-Cyrl-UZ" w:bidi="uz-Cyrl-UZ"/>
              </w:rPr>
            </w:pPr>
            <w:r>
              <w:rPr>
                <w:rFonts w:ascii="Arial" w:hAnsi="Arial" w:cs="Arial"/>
                <w:sz w:val="22"/>
                <w:szCs w:val="22"/>
                <w:lang w:eastAsia="uz-Cyrl-UZ" w:bidi="uz-Cyrl-UZ"/>
              </w:rPr>
              <w:t>7, Strategy &amp; Operating Plans</w:t>
            </w:r>
          </w:p>
        </w:tc>
        <w:tc>
          <w:tcPr>
            <w:tcW w:w="10093" w:type="dxa"/>
            <w:gridSpan w:val="2"/>
            <w:tcBorders>
              <w:left w:val="single" w:sz="4" w:space="0" w:color="000000" w:themeColor="text1"/>
            </w:tcBorders>
          </w:tcPr>
          <w:p w:rsidR="00B5533B" w:rsidRDefault="00B5533B"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The Operating Plan was reviewed and updated. TH to update plan and publish.</w:t>
            </w:r>
          </w:p>
          <w:p w:rsidR="00B5533B" w:rsidRDefault="00B5533B"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Developm</w:t>
            </w:r>
            <w:r w:rsidR="00713FE7">
              <w:rPr>
                <w:rStyle w:val="Emphasis"/>
                <w:rFonts w:ascii="Arial" w:hAnsi="Arial" w:cs="Arial"/>
                <w:i w:val="0"/>
                <w:sz w:val="22"/>
                <w:szCs w:val="22"/>
              </w:rPr>
              <w:t>ent Plan meet was agreed for Saturday 21</w:t>
            </w:r>
            <w:r w:rsidR="00713FE7" w:rsidRPr="00713FE7">
              <w:rPr>
                <w:rStyle w:val="Emphasis"/>
                <w:rFonts w:ascii="Arial" w:hAnsi="Arial" w:cs="Arial"/>
                <w:i w:val="0"/>
                <w:sz w:val="22"/>
                <w:szCs w:val="22"/>
                <w:vertAlign w:val="superscript"/>
              </w:rPr>
              <w:t>st</w:t>
            </w:r>
            <w:r w:rsidR="00713FE7">
              <w:rPr>
                <w:rStyle w:val="Emphasis"/>
                <w:rFonts w:ascii="Arial" w:hAnsi="Arial" w:cs="Arial"/>
                <w:i w:val="0"/>
                <w:sz w:val="22"/>
                <w:szCs w:val="22"/>
              </w:rPr>
              <w:t xml:space="preserve"> March</w:t>
            </w:r>
            <w:r w:rsidR="00B05695">
              <w:rPr>
                <w:rStyle w:val="Emphasis"/>
                <w:rFonts w:ascii="Arial" w:hAnsi="Arial" w:cs="Arial"/>
                <w:i w:val="0"/>
                <w:sz w:val="22"/>
                <w:szCs w:val="22"/>
              </w:rPr>
              <w:t xml:space="preserve"> at 1000 at Ivory Gates</w:t>
            </w:r>
          </w:p>
          <w:p w:rsidR="00B5533B" w:rsidRDefault="00B5533B"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Park History. YM did not attend meeting</w:t>
            </w:r>
          </w:p>
        </w:tc>
        <w:tc>
          <w:tcPr>
            <w:tcW w:w="1236" w:type="dxa"/>
            <w:tcBorders>
              <w:left w:val="single" w:sz="4" w:space="0" w:color="000000" w:themeColor="text1"/>
            </w:tcBorders>
          </w:tcPr>
          <w:p w:rsidR="00B5533B" w:rsidRPr="00D12087" w:rsidRDefault="008D74CB" w:rsidP="00412DB1">
            <w:pPr>
              <w:spacing w:before="60"/>
              <w:rPr>
                <w:rStyle w:val="Emphasis"/>
                <w:rFonts w:ascii="Arial" w:hAnsi="Arial" w:cs="Arial"/>
                <w:i w:val="0"/>
                <w:sz w:val="22"/>
                <w:szCs w:val="22"/>
              </w:rPr>
            </w:pPr>
            <w:r>
              <w:rPr>
                <w:rStyle w:val="Emphasis"/>
                <w:rFonts w:ascii="Arial" w:hAnsi="Arial" w:cs="Arial"/>
                <w:i w:val="0"/>
                <w:sz w:val="22"/>
                <w:szCs w:val="22"/>
              </w:rPr>
              <w:t>TH</w:t>
            </w:r>
          </w:p>
        </w:tc>
      </w:tr>
      <w:tr w:rsidR="00B5533B" w:rsidRPr="00D12087" w:rsidTr="00A30EF5">
        <w:trPr>
          <w:trHeight w:val="567"/>
        </w:trPr>
        <w:tc>
          <w:tcPr>
            <w:tcW w:w="2943" w:type="dxa"/>
            <w:tcBorders>
              <w:right w:val="single" w:sz="4" w:space="0" w:color="000000" w:themeColor="text1"/>
            </w:tcBorders>
          </w:tcPr>
          <w:p w:rsidR="00B5533B" w:rsidRDefault="00B5533B" w:rsidP="002F6D12">
            <w:pPr>
              <w:tabs>
                <w:tab w:val="left" w:pos="452"/>
              </w:tabs>
              <w:spacing w:before="60"/>
              <w:rPr>
                <w:rFonts w:ascii="Arial" w:hAnsi="Arial" w:cs="Arial"/>
                <w:sz w:val="22"/>
                <w:szCs w:val="22"/>
                <w:lang w:eastAsia="uz-Cyrl-UZ" w:bidi="uz-Cyrl-UZ"/>
              </w:rPr>
            </w:pPr>
            <w:r>
              <w:rPr>
                <w:rFonts w:ascii="Arial" w:hAnsi="Arial" w:cs="Arial"/>
                <w:sz w:val="22"/>
                <w:szCs w:val="22"/>
                <w:lang w:eastAsia="uz-Cyrl-UZ" w:bidi="uz-Cyrl-UZ"/>
              </w:rPr>
              <w:t>8. Funding</w:t>
            </w:r>
          </w:p>
        </w:tc>
        <w:tc>
          <w:tcPr>
            <w:tcW w:w="10093" w:type="dxa"/>
            <w:gridSpan w:val="2"/>
            <w:tcBorders>
              <w:left w:val="single" w:sz="4" w:space="0" w:color="000000" w:themeColor="text1"/>
            </w:tcBorders>
          </w:tcPr>
          <w:p w:rsidR="00B5533B" w:rsidRDefault="00B5533B"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TH updated members on approved and outstanding funding applications.</w:t>
            </w:r>
          </w:p>
        </w:tc>
        <w:tc>
          <w:tcPr>
            <w:tcW w:w="1236" w:type="dxa"/>
            <w:tcBorders>
              <w:left w:val="single" w:sz="4" w:space="0" w:color="000000" w:themeColor="text1"/>
            </w:tcBorders>
          </w:tcPr>
          <w:p w:rsidR="00B5533B" w:rsidRPr="00D12087" w:rsidRDefault="00B5533B" w:rsidP="00412DB1">
            <w:pPr>
              <w:spacing w:before="60"/>
              <w:rPr>
                <w:rStyle w:val="Emphasis"/>
                <w:rFonts w:ascii="Arial" w:hAnsi="Arial" w:cs="Arial"/>
                <w:i w:val="0"/>
                <w:sz w:val="22"/>
                <w:szCs w:val="22"/>
              </w:rPr>
            </w:pPr>
          </w:p>
        </w:tc>
      </w:tr>
      <w:tr w:rsidR="00B5533B" w:rsidRPr="00D12087" w:rsidTr="00A30EF5">
        <w:trPr>
          <w:trHeight w:val="567"/>
        </w:trPr>
        <w:tc>
          <w:tcPr>
            <w:tcW w:w="2943" w:type="dxa"/>
            <w:tcBorders>
              <w:right w:val="single" w:sz="4" w:space="0" w:color="000000" w:themeColor="text1"/>
            </w:tcBorders>
          </w:tcPr>
          <w:p w:rsidR="00B5533B" w:rsidRDefault="00B5533B" w:rsidP="002F6D12">
            <w:pPr>
              <w:tabs>
                <w:tab w:val="left" w:pos="452"/>
              </w:tabs>
              <w:spacing w:before="60"/>
              <w:rPr>
                <w:rFonts w:ascii="Arial" w:hAnsi="Arial" w:cs="Arial"/>
                <w:sz w:val="22"/>
                <w:szCs w:val="22"/>
                <w:lang w:eastAsia="uz-Cyrl-UZ" w:bidi="uz-Cyrl-UZ"/>
              </w:rPr>
            </w:pPr>
            <w:r>
              <w:rPr>
                <w:rFonts w:ascii="Arial" w:hAnsi="Arial" w:cs="Arial"/>
                <w:sz w:val="22"/>
                <w:szCs w:val="22"/>
                <w:lang w:eastAsia="uz-Cyrl-UZ" w:bidi="uz-Cyrl-UZ"/>
              </w:rPr>
              <w:t>9. Membership</w:t>
            </w:r>
          </w:p>
        </w:tc>
        <w:tc>
          <w:tcPr>
            <w:tcW w:w="10093" w:type="dxa"/>
            <w:gridSpan w:val="2"/>
            <w:tcBorders>
              <w:left w:val="single" w:sz="4" w:space="0" w:color="000000" w:themeColor="text1"/>
            </w:tcBorders>
          </w:tcPr>
          <w:p w:rsidR="00B5533B" w:rsidRDefault="00B5533B"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No action</w:t>
            </w:r>
          </w:p>
        </w:tc>
        <w:tc>
          <w:tcPr>
            <w:tcW w:w="1236" w:type="dxa"/>
            <w:tcBorders>
              <w:left w:val="single" w:sz="4" w:space="0" w:color="000000" w:themeColor="text1"/>
            </w:tcBorders>
          </w:tcPr>
          <w:p w:rsidR="00B5533B" w:rsidRPr="00D12087" w:rsidRDefault="00B5533B" w:rsidP="00412DB1">
            <w:pPr>
              <w:spacing w:before="60"/>
              <w:rPr>
                <w:rStyle w:val="Emphasis"/>
                <w:rFonts w:ascii="Arial" w:hAnsi="Arial" w:cs="Arial"/>
                <w:i w:val="0"/>
                <w:sz w:val="22"/>
                <w:szCs w:val="22"/>
              </w:rPr>
            </w:pPr>
          </w:p>
        </w:tc>
      </w:tr>
      <w:tr w:rsidR="00B5533B" w:rsidRPr="00D12087" w:rsidTr="00A30EF5">
        <w:trPr>
          <w:trHeight w:val="567"/>
        </w:trPr>
        <w:tc>
          <w:tcPr>
            <w:tcW w:w="2943" w:type="dxa"/>
            <w:tcBorders>
              <w:right w:val="single" w:sz="4" w:space="0" w:color="000000" w:themeColor="text1"/>
            </w:tcBorders>
          </w:tcPr>
          <w:p w:rsidR="00B5533B" w:rsidRDefault="00B5533B" w:rsidP="002F6D12">
            <w:pPr>
              <w:tabs>
                <w:tab w:val="left" w:pos="452"/>
              </w:tabs>
              <w:spacing w:before="60"/>
              <w:rPr>
                <w:rFonts w:ascii="Arial" w:hAnsi="Arial" w:cs="Arial"/>
                <w:sz w:val="22"/>
                <w:szCs w:val="22"/>
                <w:lang w:eastAsia="uz-Cyrl-UZ" w:bidi="uz-Cyrl-UZ"/>
              </w:rPr>
            </w:pPr>
            <w:r>
              <w:rPr>
                <w:rFonts w:ascii="Arial" w:hAnsi="Arial" w:cs="Arial"/>
                <w:sz w:val="22"/>
                <w:szCs w:val="22"/>
                <w:lang w:eastAsia="uz-Cyrl-UZ" w:bidi="uz-Cyrl-UZ"/>
              </w:rPr>
              <w:t>10. Park Issues</w:t>
            </w:r>
          </w:p>
        </w:tc>
        <w:tc>
          <w:tcPr>
            <w:tcW w:w="10093" w:type="dxa"/>
            <w:gridSpan w:val="2"/>
            <w:tcBorders>
              <w:left w:val="single" w:sz="4" w:space="0" w:color="000000" w:themeColor="text1"/>
            </w:tcBorders>
          </w:tcPr>
          <w:p w:rsidR="00B5533B" w:rsidRDefault="00B5533B"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Concern was expressed at the lack of information on reported park faults from LES. Members felt that at the very least LES could let FoQP know what action is or is not being taken on reported faults.</w:t>
            </w:r>
          </w:p>
          <w:p w:rsidR="00D85C0C" w:rsidRDefault="00D85C0C"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lastRenderedPageBreak/>
              <w:t>Members felt that it was serving no purpose in continuing the correspondence with the Head of Parks and we should now just deal with specific issues.</w:t>
            </w:r>
          </w:p>
          <w:p w:rsidR="007E534A" w:rsidRDefault="00D85C0C" w:rsidP="002A7B46">
            <w:pPr>
              <w:pStyle w:val="ListParagraph"/>
              <w:numPr>
                <w:ilvl w:val="0"/>
                <w:numId w:val="2"/>
              </w:numPr>
              <w:spacing w:before="60"/>
              <w:ind w:left="470" w:hanging="426"/>
              <w:rPr>
                <w:rStyle w:val="Emphasis"/>
                <w:rFonts w:ascii="Arial" w:hAnsi="Arial" w:cs="Arial"/>
                <w:i w:val="0"/>
                <w:sz w:val="22"/>
                <w:szCs w:val="22"/>
              </w:rPr>
            </w:pPr>
            <w:r>
              <w:rPr>
                <w:rStyle w:val="Emphasis"/>
                <w:rFonts w:ascii="Arial" w:hAnsi="Arial" w:cs="Arial"/>
                <w:i w:val="0"/>
                <w:sz w:val="22"/>
                <w:szCs w:val="22"/>
              </w:rPr>
              <w:t xml:space="preserve">Current Park Faults: </w:t>
            </w:r>
          </w:p>
          <w:p w:rsidR="007E534A" w:rsidRDefault="00D85C0C" w:rsidP="007E534A">
            <w:pPr>
              <w:pStyle w:val="ListParagraph"/>
              <w:spacing w:before="60"/>
              <w:ind w:left="470"/>
              <w:rPr>
                <w:rStyle w:val="Emphasis"/>
                <w:rFonts w:ascii="Arial" w:hAnsi="Arial" w:cs="Arial"/>
                <w:i w:val="0"/>
                <w:sz w:val="22"/>
                <w:szCs w:val="22"/>
              </w:rPr>
            </w:pPr>
            <w:r>
              <w:rPr>
                <w:rStyle w:val="Emphasis"/>
                <w:rFonts w:ascii="Arial" w:hAnsi="Arial" w:cs="Arial"/>
                <w:i w:val="0"/>
                <w:sz w:val="22"/>
                <w:szCs w:val="22"/>
              </w:rPr>
              <w:t xml:space="preserve">Disgusting condition of </w:t>
            </w:r>
            <w:r w:rsidR="008D74CB">
              <w:rPr>
                <w:rStyle w:val="Emphasis"/>
                <w:rFonts w:ascii="Arial" w:hAnsi="Arial" w:cs="Arial"/>
                <w:i w:val="0"/>
                <w:sz w:val="22"/>
                <w:szCs w:val="22"/>
              </w:rPr>
              <w:t>children’s</w:t>
            </w:r>
            <w:r>
              <w:rPr>
                <w:rStyle w:val="Emphasis"/>
                <w:rFonts w:ascii="Arial" w:hAnsi="Arial" w:cs="Arial"/>
                <w:i w:val="0"/>
                <w:sz w:val="22"/>
                <w:szCs w:val="22"/>
              </w:rPr>
              <w:t xml:space="preserve"> play area, no action since reported last month </w:t>
            </w:r>
          </w:p>
          <w:p w:rsidR="007E534A" w:rsidRDefault="00D85C0C" w:rsidP="007E534A">
            <w:pPr>
              <w:pStyle w:val="ListParagraph"/>
              <w:spacing w:before="60"/>
              <w:ind w:left="470"/>
              <w:rPr>
                <w:rStyle w:val="Emphasis"/>
                <w:rFonts w:ascii="Arial" w:hAnsi="Arial" w:cs="Arial"/>
                <w:i w:val="0"/>
                <w:sz w:val="22"/>
                <w:szCs w:val="22"/>
              </w:rPr>
            </w:pPr>
            <w:r>
              <w:rPr>
                <w:rStyle w:val="Emphasis"/>
                <w:rFonts w:ascii="Arial" w:hAnsi="Arial" w:cs="Arial"/>
                <w:i w:val="0"/>
                <w:sz w:val="22"/>
                <w:szCs w:val="22"/>
              </w:rPr>
              <w:t>– Gate and path repairs not acted upon</w:t>
            </w:r>
          </w:p>
          <w:p w:rsidR="007E534A" w:rsidRDefault="00D85C0C" w:rsidP="007E534A">
            <w:pPr>
              <w:pStyle w:val="ListParagraph"/>
              <w:spacing w:before="60"/>
              <w:ind w:left="470"/>
              <w:rPr>
                <w:rStyle w:val="Emphasis"/>
                <w:rFonts w:ascii="Arial" w:hAnsi="Arial" w:cs="Arial"/>
                <w:i w:val="0"/>
                <w:sz w:val="22"/>
                <w:szCs w:val="22"/>
              </w:rPr>
            </w:pPr>
            <w:r>
              <w:rPr>
                <w:rStyle w:val="Emphasis"/>
                <w:rFonts w:ascii="Arial" w:hAnsi="Arial" w:cs="Arial"/>
                <w:i w:val="0"/>
                <w:sz w:val="22"/>
                <w:szCs w:val="22"/>
              </w:rPr>
              <w:t>– Concer</w:t>
            </w:r>
            <w:r w:rsidR="007E534A">
              <w:rPr>
                <w:rStyle w:val="Emphasis"/>
                <w:rFonts w:ascii="Arial" w:hAnsi="Arial" w:cs="Arial"/>
                <w:i w:val="0"/>
                <w:sz w:val="22"/>
                <w:szCs w:val="22"/>
              </w:rPr>
              <w:t>n</w:t>
            </w:r>
            <w:r>
              <w:rPr>
                <w:rStyle w:val="Emphasis"/>
                <w:rFonts w:ascii="Arial" w:hAnsi="Arial" w:cs="Arial"/>
                <w:i w:val="0"/>
                <w:sz w:val="22"/>
                <w:szCs w:val="22"/>
              </w:rPr>
              <w:t xml:space="preserve"> expressed at the early closing times at th</w:t>
            </w:r>
            <w:r w:rsidR="007E534A">
              <w:rPr>
                <w:rStyle w:val="Emphasis"/>
                <w:rFonts w:ascii="Arial" w:hAnsi="Arial" w:cs="Arial"/>
                <w:i w:val="0"/>
                <w:sz w:val="22"/>
                <w:szCs w:val="22"/>
              </w:rPr>
              <w:t xml:space="preserve">e Glasshouses preventing people </w:t>
            </w:r>
            <w:r>
              <w:rPr>
                <w:rStyle w:val="Emphasis"/>
                <w:rFonts w:ascii="Arial" w:hAnsi="Arial" w:cs="Arial"/>
                <w:i w:val="0"/>
                <w:sz w:val="22"/>
                <w:szCs w:val="22"/>
              </w:rPr>
              <w:t>enjoying the facility for a reasonable part of the day</w:t>
            </w:r>
          </w:p>
          <w:p w:rsidR="007E534A" w:rsidRDefault="008D74CB" w:rsidP="007E534A">
            <w:pPr>
              <w:pStyle w:val="ListParagraph"/>
              <w:spacing w:before="60"/>
              <w:ind w:left="470"/>
              <w:rPr>
                <w:rStyle w:val="Emphasis"/>
                <w:rFonts w:ascii="Arial" w:hAnsi="Arial" w:cs="Arial"/>
                <w:i w:val="0"/>
                <w:sz w:val="22"/>
                <w:szCs w:val="22"/>
              </w:rPr>
            </w:pPr>
            <w:r>
              <w:rPr>
                <w:rStyle w:val="Emphasis"/>
                <w:rFonts w:ascii="Arial" w:hAnsi="Arial" w:cs="Arial"/>
                <w:i w:val="0"/>
                <w:sz w:val="22"/>
                <w:szCs w:val="22"/>
              </w:rPr>
              <w:t xml:space="preserve">– There has been no attempt at leaf collection </w:t>
            </w:r>
          </w:p>
          <w:p w:rsidR="007E534A" w:rsidRDefault="008D74CB" w:rsidP="007E534A">
            <w:pPr>
              <w:pStyle w:val="ListParagraph"/>
              <w:spacing w:before="60"/>
              <w:ind w:left="470"/>
              <w:rPr>
                <w:rStyle w:val="Emphasis"/>
                <w:rFonts w:ascii="Arial" w:hAnsi="Arial" w:cs="Arial"/>
                <w:i w:val="0"/>
                <w:sz w:val="22"/>
                <w:szCs w:val="22"/>
              </w:rPr>
            </w:pPr>
            <w:r>
              <w:rPr>
                <w:rStyle w:val="Emphasis"/>
                <w:rFonts w:ascii="Arial" w:hAnsi="Arial" w:cs="Arial"/>
                <w:i w:val="0"/>
                <w:sz w:val="22"/>
                <w:szCs w:val="22"/>
              </w:rPr>
              <w:t>– Paths and Roads need sweeping to remove winter debris</w:t>
            </w:r>
          </w:p>
          <w:p w:rsidR="007E534A" w:rsidRDefault="008D74CB" w:rsidP="007E534A">
            <w:pPr>
              <w:pStyle w:val="ListParagraph"/>
              <w:spacing w:before="60"/>
              <w:ind w:left="470"/>
              <w:rPr>
                <w:rStyle w:val="Emphasis"/>
                <w:rFonts w:ascii="Arial" w:hAnsi="Arial" w:cs="Arial"/>
                <w:i w:val="0"/>
                <w:sz w:val="22"/>
                <w:szCs w:val="22"/>
              </w:rPr>
            </w:pPr>
            <w:r>
              <w:rPr>
                <w:rStyle w:val="Emphasis"/>
                <w:rFonts w:ascii="Arial" w:hAnsi="Arial" w:cs="Arial"/>
                <w:i w:val="0"/>
                <w:sz w:val="22"/>
                <w:szCs w:val="22"/>
              </w:rPr>
              <w:t xml:space="preserve">– Several missing benches from park </w:t>
            </w:r>
          </w:p>
          <w:p w:rsidR="007E534A" w:rsidRDefault="008D74CB" w:rsidP="007E534A">
            <w:pPr>
              <w:pStyle w:val="ListParagraph"/>
              <w:spacing w:before="60"/>
              <w:ind w:left="470"/>
              <w:rPr>
                <w:rStyle w:val="Emphasis"/>
                <w:rFonts w:ascii="Arial" w:hAnsi="Arial" w:cs="Arial"/>
                <w:i w:val="0"/>
                <w:sz w:val="22"/>
                <w:szCs w:val="22"/>
              </w:rPr>
            </w:pPr>
            <w:r>
              <w:rPr>
                <w:rStyle w:val="Emphasis"/>
                <w:rFonts w:ascii="Arial" w:hAnsi="Arial" w:cs="Arial"/>
                <w:i w:val="0"/>
                <w:sz w:val="22"/>
                <w:szCs w:val="22"/>
              </w:rPr>
              <w:t xml:space="preserve">– Several bins distorted or damaged require attention </w:t>
            </w:r>
          </w:p>
          <w:p w:rsidR="00D85C0C" w:rsidRDefault="008D74CB" w:rsidP="007E534A">
            <w:pPr>
              <w:pStyle w:val="ListParagraph"/>
              <w:spacing w:before="60"/>
              <w:ind w:left="470"/>
              <w:rPr>
                <w:rStyle w:val="Emphasis"/>
                <w:rFonts w:ascii="Arial" w:hAnsi="Arial" w:cs="Arial"/>
                <w:i w:val="0"/>
                <w:sz w:val="22"/>
                <w:szCs w:val="22"/>
              </w:rPr>
            </w:pPr>
            <w:r>
              <w:rPr>
                <w:rStyle w:val="Emphasis"/>
                <w:rFonts w:ascii="Arial" w:hAnsi="Arial" w:cs="Arial"/>
                <w:i w:val="0"/>
                <w:sz w:val="22"/>
                <w:szCs w:val="22"/>
              </w:rPr>
              <w:t>– Soil erosion is very bad in places around the park.</w:t>
            </w:r>
          </w:p>
        </w:tc>
        <w:tc>
          <w:tcPr>
            <w:tcW w:w="1236" w:type="dxa"/>
            <w:tcBorders>
              <w:left w:val="single" w:sz="4" w:space="0" w:color="000000" w:themeColor="text1"/>
            </w:tcBorders>
          </w:tcPr>
          <w:p w:rsidR="00B5533B" w:rsidRPr="00D12087" w:rsidRDefault="008D74CB" w:rsidP="00412DB1">
            <w:pPr>
              <w:spacing w:before="60"/>
              <w:rPr>
                <w:rStyle w:val="Emphasis"/>
                <w:rFonts w:ascii="Arial" w:hAnsi="Arial" w:cs="Arial"/>
                <w:i w:val="0"/>
                <w:sz w:val="22"/>
                <w:szCs w:val="22"/>
              </w:rPr>
            </w:pPr>
            <w:r>
              <w:rPr>
                <w:rStyle w:val="Emphasis"/>
                <w:rFonts w:ascii="Arial" w:hAnsi="Arial" w:cs="Arial"/>
                <w:i w:val="0"/>
                <w:sz w:val="22"/>
                <w:szCs w:val="22"/>
              </w:rPr>
              <w:lastRenderedPageBreak/>
              <w:t>LES</w:t>
            </w:r>
          </w:p>
        </w:tc>
      </w:tr>
      <w:tr w:rsidR="002953C3" w:rsidRPr="00D12087" w:rsidTr="00A30EF5">
        <w:trPr>
          <w:trHeight w:val="567"/>
        </w:trPr>
        <w:tc>
          <w:tcPr>
            <w:tcW w:w="2943" w:type="dxa"/>
            <w:tcBorders>
              <w:right w:val="single" w:sz="4" w:space="0" w:color="000000" w:themeColor="text1"/>
            </w:tcBorders>
          </w:tcPr>
          <w:p w:rsidR="002953C3" w:rsidRPr="00D76A7B" w:rsidRDefault="00B5533B" w:rsidP="00D76A7B">
            <w:pPr>
              <w:tabs>
                <w:tab w:val="left" w:pos="452"/>
              </w:tabs>
              <w:spacing w:before="60"/>
              <w:ind w:left="452" w:hanging="452"/>
              <w:rPr>
                <w:rFonts w:ascii="Arial" w:hAnsi="Arial" w:cs="Arial"/>
                <w:sz w:val="22"/>
                <w:szCs w:val="22"/>
                <w:lang w:val="uz-Cyrl-UZ" w:eastAsia="uz-Cyrl-UZ" w:bidi="uz-Cyrl-UZ"/>
              </w:rPr>
            </w:pPr>
            <w:r>
              <w:rPr>
                <w:rFonts w:ascii="Arial" w:hAnsi="Arial" w:cs="Arial"/>
                <w:sz w:val="22"/>
                <w:szCs w:val="22"/>
                <w:lang w:eastAsia="uz-Cyrl-UZ" w:bidi="uz-Cyrl-UZ"/>
              </w:rPr>
              <w:lastRenderedPageBreak/>
              <w:t>11</w:t>
            </w:r>
            <w:r w:rsidR="002953C3">
              <w:rPr>
                <w:rFonts w:ascii="Arial" w:hAnsi="Arial" w:cs="Arial"/>
                <w:sz w:val="22"/>
                <w:szCs w:val="22"/>
                <w:lang w:val="uz-Cyrl-UZ" w:eastAsia="uz-Cyrl-UZ" w:bidi="uz-Cyrl-UZ"/>
              </w:rPr>
              <w:t>.</w:t>
            </w:r>
            <w:r w:rsidR="002953C3" w:rsidRPr="00D12087">
              <w:rPr>
                <w:rFonts w:ascii="Arial" w:hAnsi="Arial" w:cs="Arial"/>
                <w:sz w:val="22"/>
                <w:szCs w:val="22"/>
                <w:lang w:eastAsia="uz-Cyrl-UZ" w:bidi="uz-Cyrl-UZ"/>
              </w:rPr>
              <w:tab/>
            </w:r>
            <w:r w:rsidR="002953C3" w:rsidRPr="00D12087">
              <w:rPr>
                <w:rFonts w:ascii="Arial" w:hAnsi="Arial" w:cs="Arial"/>
                <w:sz w:val="22"/>
                <w:szCs w:val="22"/>
                <w:lang w:val="uz-Cyrl-UZ" w:eastAsia="uz-Cyrl-UZ" w:bidi="uz-Cyrl-UZ"/>
              </w:rPr>
              <w:t>Date and time for next meeting</w:t>
            </w:r>
          </w:p>
        </w:tc>
        <w:tc>
          <w:tcPr>
            <w:tcW w:w="10093" w:type="dxa"/>
            <w:gridSpan w:val="2"/>
            <w:tcBorders>
              <w:left w:val="single" w:sz="4" w:space="0" w:color="000000" w:themeColor="text1"/>
            </w:tcBorders>
          </w:tcPr>
          <w:p w:rsidR="002953C3" w:rsidRDefault="002A7B46" w:rsidP="002F6D12">
            <w:pPr>
              <w:spacing w:before="60"/>
              <w:rPr>
                <w:rFonts w:ascii="Arial" w:hAnsi="Arial" w:cs="Arial"/>
                <w:b/>
                <w:sz w:val="22"/>
                <w:szCs w:val="22"/>
                <w:lang w:eastAsia="uz-Cyrl-UZ" w:bidi="uz-Cyrl-UZ"/>
              </w:rPr>
            </w:pPr>
            <w:bookmarkStart w:id="0" w:name="_GoBack"/>
            <w:bookmarkEnd w:id="0"/>
            <w:r>
              <w:rPr>
                <w:rFonts w:ascii="Arial" w:hAnsi="Arial" w:cs="Arial"/>
                <w:b/>
                <w:sz w:val="22"/>
                <w:szCs w:val="22"/>
                <w:lang w:eastAsia="uz-Cyrl-UZ" w:bidi="uz-Cyrl-UZ"/>
              </w:rPr>
              <w:t>The next meeting will be on 17th</w:t>
            </w:r>
            <w:r w:rsidR="00B5533B">
              <w:rPr>
                <w:rFonts w:ascii="Arial" w:hAnsi="Arial" w:cs="Arial"/>
                <w:b/>
                <w:sz w:val="22"/>
                <w:szCs w:val="22"/>
                <w:lang w:eastAsia="uz-Cyrl-UZ" w:bidi="uz-Cyrl-UZ"/>
              </w:rPr>
              <w:t xml:space="preserve"> March</w:t>
            </w:r>
            <w:r w:rsidR="00680015">
              <w:rPr>
                <w:rFonts w:ascii="Arial" w:hAnsi="Arial" w:cs="Arial"/>
                <w:b/>
                <w:sz w:val="22"/>
                <w:szCs w:val="22"/>
                <w:lang w:eastAsia="uz-Cyrl-UZ" w:bidi="uz-Cyrl-UZ"/>
              </w:rPr>
              <w:t xml:space="preserve"> 2015</w:t>
            </w:r>
            <w:r w:rsidR="002953C3">
              <w:rPr>
                <w:rFonts w:ascii="Arial" w:hAnsi="Arial" w:cs="Arial"/>
                <w:b/>
                <w:sz w:val="22"/>
                <w:szCs w:val="22"/>
                <w:lang w:eastAsia="uz-Cyrl-UZ" w:bidi="uz-Cyrl-UZ"/>
              </w:rPr>
              <w:t xml:space="preserve"> </w:t>
            </w:r>
            <w:r w:rsidR="002953C3" w:rsidRPr="00041D6C">
              <w:rPr>
                <w:rFonts w:ascii="Arial" w:hAnsi="Arial" w:cs="Arial"/>
                <w:b/>
                <w:sz w:val="22"/>
                <w:szCs w:val="22"/>
                <w:lang w:eastAsia="uz-Cyrl-UZ" w:bidi="uz-Cyrl-UZ"/>
              </w:rPr>
              <w:t>- 7:00pm</w:t>
            </w:r>
            <w:r w:rsidR="002953C3" w:rsidRPr="00041D6C">
              <w:rPr>
                <w:rFonts w:ascii="Arial" w:hAnsi="Arial" w:cs="Arial"/>
                <w:b/>
                <w:sz w:val="22"/>
                <w:szCs w:val="22"/>
                <w:lang w:val="uz-Cyrl-UZ" w:eastAsia="uz-Cyrl-UZ" w:bidi="uz-Cyrl-UZ"/>
              </w:rPr>
              <w:t xml:space="preserve"> </w:t>
            </w:r>
            <w:r w:rsidR="002953C3" w:rsidRPr="00041D6C">
              <w:rPr>
                <w:rFonts w:ascii="Arial" w:hAnsi="Arial" w:cs="Arial"/>
                <w:b/>
                <w:sz w:val="22"/>
                <w:szCs w:val="22"/>
                <w:lang w:eastAsia="uz-Cyrl-UZ" w:bidi="uz-Cyrl-UZ"/>
              </w:rPr>
              <w:t>- at Langside Hall</w:t>
            </w:r>
          </w:p>
          <w:p w:rsidR="00B05695" w:rsidRPr="00041D6C" w:rsidRDefault="00B05695" w:rsidP="002F6D12">
            <w:pPr>
              <w:spacing w:before="60"/>
              <w:rPr>
                <w:rFonts w:ascii="Arial" w:hAnsi="Arial" w:cs="Arial"/>
                <w:b/>
                <w:sz w:val="22"/>
                <w:szCs w:val="22"/>
                <w:lang w:eastAsia="uz-Cyrl-UZ" w:bidi="uz-Cyrl-UZ"/>
              </w:rPr>
            </w:pPr>
            <w:r>
              <w:rPr>
                <w:rFonts w:ascii="Arial" w:hAnsi="Arial" w:cs="Arial"/>
                <w:b/>
                <w:sz w:val="22"/>
                <w:szCs w:val="22"/>
                <w:lang w:eastAsia="uz-Cyrl-UZ" w:bidi="uz-Cyrl-UZ"/>
              </w:rPr>
              <w:t>The April meeting will now be on Tuesday 14</w:t>
            </w:r>
            <w:r w:rsidRPr="00B05695">
              <w:rPr>
                <w:rFonts w:ascii="Arial" w:hAnsi="Arial" w:cs="Arial"/>
                <w:b/>
                <w:sz w:val="22"/>
                <w:szCs w:val="22"/>
                <w:vertAlign w:val="superscript"/>
                <w:lang w:eastAsia="uz-Cyrl-UZ" w:bidi="uz-Cyrl-UZ"/>
              </w:rPr>
              <w:t>th</w:t>
            </w:r>
            <w:r>
              <w:rPr>
                <w:rFonts w:ascii="Arial" w:hAnsi="Arial" w:cs="Arial"/>
                <w:b/>
                <w:sz w:val="22"/>
                <w:szCs w:val="22"/>
                <w:lang w:eastAsia="uz-Cyrl-UZ" w:bidi="uz-Cyrl-UZ"/>
              </w:rPr>
              <w:t xml:space="preserve"> March at Langside Halls at 1900.</w:t>
            </w:r>
          </w:p>
          <w:p w:rsidR="002953C3" w:rsidRPr="00D12087" w:rsidRDefault="002953C3" w:rsidP="00524225">
            <w:pPr>
              <w:spacing w:before="60"/>
              <w:rPr>
                <w:rFonts w:ascii="Arial" w:hAnsi="Arial" w:cs="Arial"/>
                <w:sz w:val="22"/>
                <w:szCs w:val="22"/>
                <w:lang w:eastAsia="uz-Cyrl-UZ" w:bidi="uz-Cyrl-UZ"/>
              </w:rPr>
            </w:pPr>
          </w:p>
        </w:tc>
        <w:tc>
          <w:tcPr>
            <w:tcW w:w="1236" w:type="dxa"/>
            <w:tcBorders>
              <w:left w:val="single" w:sz="4" w:space="0" w:color="000000" w:themeColor="text1"/>
            </w:tcBorders>
          </w:tcPr>
          <w:p w:rsidR="002953C3" w:rsidRDefault="002953C3" w:rsidP="002F6D12">
            <w:pPr>
              <w:spacing w:before="60"/>
              <w:rPr>
                <w:rFonts w:ascii="Arial" w:hAnsi="Arial" w:cs="Arial"/>
                <w:b/>
                <w:sz w:val="22"/>
                <w:szCs w:val="22"/>
                <w:lang w:eastAsia="uz-Cyrl-UZ" w:bidi="uz-Cyrl-UZ"/>
              </w:rPr>
            </w:pPr>
          </w:p>
        </w:tc>
      </w:tr>
    </w:tbl>
    <w:p w:rsidR="00DA6553" w:rsidRDefault="00DA6553">
      <w:pPr>
        <w:rPr>
          <w:rFonts w:ascii="Arial" w:hAnsi="Arial"/>
          <w:sz w:val="22"/>
          <w:lang w:eastAsia="uz-Cyrl-UZ" w:bidi="uz-Cyrl-UZ"/>
        </w:rPr>
      </w:pPr>
    </w:p>
    <w:sectPr w:rsidR="00DA6553" w:rsidSect="006D7FFB">
      <w:footerReference w:type="default" r:id="rId10"/>
      <w:pgSz w:w="16834" w:h="11904" w:orient="landscape"/>
      <w:pgMar w:top="720" w:right="720" w:bottom="720" w:left="720"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DF7" w:rsidRDefault="00753DF7">
      <w:pPr>
        <w:spacing w:after="0"/>
      </w:pPr>
      <w:r>
        <w:separator/>
      </w:r>
    </w:p>
  </w:endnote>
  <w:endnote w:type="continuationSeparator" w:id="0">
    <w:p w:rsidR="00753DF7" w:rsidRDefault="00753D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40" w:rsidRPr="007420F1" w:rsidRDefault="00A62740"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B05695">
      <w:rPr>
        <w:rStyle w:val="PageNumber"/>
        <w:rFonts w:ascii="Arial Narrow" w:hAnsi="Arial Narrow"/>
        <w:noProof/>
        <w:sz w:val="18"/>
        <w:szCs w:val="18"/>
      </w:rPr>
      <w:t>2</w:t>
    </w:r>
    <w:r w:rsidRPr="007420F1">
      <w:rPr>
        <w:rStyle w:val="PageNumber"/>
        <w:rFonts w:ascii="Arial Narrow" w:hAnsi="Arial Narrow"/>
        <w:sz w:val="18"/>
        <w:szCs w:val="18"/>
      </w:rPr>
      <w:fldChar w:fldCharType="end"/>
    </w:r>
  </w:p>
  <w:p w:rsidR="00A62740" w:rsidRDefault="007420F1" w:rsidP="00CA1135">
    <w:pPr>
      <w:pStyle w:val="Footer"/>
      <w:ind w:right="360"/>
      <w:rPr>
        <w:rFonts w:ascii="Arial Narrow" w:hAnsi="Arial Narrow"/>
        <w:sz w:val="18"/>
        <w:szCs w:val="18"/>
      </w:rPr>
    </w:pPr>
    <w:r w:rsidRPr="007420F1">
      <w:rPr>
        <w:rFonts w:ascii="Arial Narrow" w:hAnsi="Arial Narrow"/>
        <w:sz w:val="18"/>
        <w:szCs w:val="18"/>
      </w:rPr>
      <w:fldChar w:fldCharType="begin"/>
    </w:r>
    <w:r w:rsidRPr="007420F1">
      <w:rPr>
        <w:rFonts w:ascii="Arial Narrow" w:hAnsi="Arial Narrow"/>
        <w:sz w:val="18"/>
        <w:szCs w:val="18"/>
      </w:rPr>
      <w:instrText xml:space="preserve"> FILENAME \* MERGEFORMAT </w:instrText>
    </w:r>
    <w:r w:rsidRPr="007420F1">
      <w:rPr>
        <w:rFonts w:ascii="Arial Narrow" w:hAnsi="Arial Narrow"/>
        <w:sz w:val="18"/>
        <w:szCs w:val="18"/>
      </w:rPr>
      <w:fldChar w:fldCharType="separate"/>
    </w:r>
    <w:r w:rsidR="006D7FFB">
      <w:rPr>
        <w:rFonts w:ascii="Arial Narrow" w:hAnsi="Arial Narrow"/>
        <w:noProof/>
        <w:sz w:val="18"/>
        <w:szCs w:val="18"/>
      </w:rPr>
      <w:t>2015 -01 - FoQP Minutes - January 20 2015</w:t>
    </w:r>
    <w:r w:rsidRPr="007420F1">
      <w:rPr>
        <w:rFonts w:ascii="Arial Narrow" w:hAnsi="Arial Narrow"/>
        <w:sz w:val="18"/>
        <w:szCs w:val="18"/>
      </w:rPr>
      <w:fldChar w:fldCharType="end"/>
    </w:r>
  </w:p>
  <w:p w:rsidR="00C24265" w:rsidRPr="00C24265" w:rsidRDefault="00753DF7" w:rsidP="00C24265">
    <w:pPr>
      <w:pStyle w:val="Footer"/>
      <w:tabs>
        <w:tab w:val="clear" w:pos="4320"/>
        <w:tab w:val="clear" w:pos="8640"/>
        <w:tab w:val="left" w:pos="13892"/>
      </w:tabs>
      <w:ind w:right="357"/>
      <w:rPr>
        <w:rFonts w:ascii="Arial Narrow" w:hAnsi="Arial Narrow" w:cs="Arial"/>
        <w:sz w:val="20"/>
        <w:szCs w:val="20"/>
      </w:rPr>
    </w:pPr>
    <w:hyperlink r:id="rId1" w:history="1">
      <w:r w:rsidR="00C24265" w:rsidRPr="00C24265">
        <w:rPr>
          <w:rStyle w:val="Hyperlink"/>
          <w:rFonts w:ascii="Arial Narrow" w:hAnsi="Arial Narrow" w:cs="Arial"/>
          <w:sz w:val="20"/>
          <w:szCs w:val="20"/>
          <w:lang w:eastAsia="uz-Cyrl-UZ" w:bidi="uz-Cyrl-UZ"/>
        </w:rPr>
        <w:t>http://www.friendsofqueensparkglasgow.org.uk/</w:t>
      </w:r>
    </w:hyperlink>
    <w:r w:rsidR="00C24265" w:rsidRPr="00C24265">
      <w:rPr>
        <w:rStyle w:val="Hyperlink"/>
        <w:rFonts w:ascii="Arial Narrow" w:hAnsi="Arial Narrow" w:cs="Arial"/>
        <w:sz w:val="20"/>
        <w:szCs w:val="20"/>
        <w:u w:val="none"/>
        <w:lang w:eastAsia="uz-Cyrl-UZ" w:bidi="uz-Cyrl-UZ"/>
      </w:rPr>
      <w:ptab w:relativeTo="margin" w:alignment="right" w:leader="none"/>
    </w:r>
    <w:r w:rsidR="00C24265" w:rsidRPr="00C24265">
      <w:rPr>
        <w:rStyle w:val="Hyperlink"/>
        <w:rFonts w:ascii="Arial Narrow" w:hAnsi="Arial Narrow" w:cs="Arial"/>
        <w:sz w:val="20"/>
        <w:szCs w:val="20"/>
        <w:u w:val="none"/>
        <w:lang w:eastAsia="uz-Cyrl-UZ" w:bidi="uz-Cyrl-UZ"/>
      </w:rPr>
      <w:t>www.facebook.com/pages/Friends-of-Queens-Park-Glasgow/1456027727968260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DF7" w:rsidRDefault="00753DF7">
      <w:pPr>
        <w:spacing w:after="0"/>
      </w:pPr>
      <w:r>
        <w:separator/>
      </w:r>
    </w:p>
  </w:footnote>
  <w:footnote w:type="continuationSeparator" w:id="0">
    <w:p w:rsidR="00753DF7" w:rsidRDefault="00753D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441DF4"/>
    <w:multiLevelType w:val="hybridMultilevel"/>
    <w:tmpl w:val="C5D8A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35"/>
    <w:rsid w:val="0000275F"/>
    <w:rsid w:val="00041D6C"/>
    <w:rsid w:val="00047D6E"/>
    <w:rsid w:val="0005510A"/>
    <w:rsid w:val="000A03FF"/>
    <w:rsid w:val="000B7114"/>
    <w:rsid w:val="000C072F"/>
    <w:rsid w:val="000C22E3"/>
    <w:rsid w:val="000D098C"/>
    <w:rsid w:val="00114E4D"/>
    <w:rsid w:val="00125B73"/>
    <w:rsid w:val="00175F61"/>
    <w:rsid w:val="001858C8"/>
    <w:rsid w:val="001A40A3"/>
    <w:rsid w:val="001B58DD"/>
    <w:rsid w:val="001C1D08"/>
    <w:rsid w:val="001E2D7E"/>
    <w:rsid w:val="00200A17"/>
    <w:rsid w:val="002038CD"/>
    <w:rsid w:val="00204A74"/>
    <w:rsid w:val="00212402"/>
    <w:rsid w:val="00255E96"/>
    <w:rsid w:val="00257CB5"/>
    <w:rsid w:val="0029343A"/>
    <w:rsid w:val="002953C3"/>
    <w:rsid w:val="002A34B5"/>
    <w:rsid w:val="002A7B46"/>
    <w:rsid w:val="002C5D3B"/>
    <w:rsid w:val="002F6D12"/>
    <w:rsid w:val="00332EC9"/>
    <w:rsid w:val="0033751E"/>
    <w:rsid w:val="00341F50"/>
    <w:rsid w:val="003450D5"/>
    <w:rsid w:val="00372BCE"/>
    <w:rsid w:val="003742BA"/>
    <w:rsid w:val="00387C02"/>
    <w:rsid w:val="00390FED"/>
    <w:rsid w:val="003978BB"/>
    <w:rsid w:val="003D0DC4"/>
    <w:rsid w:val="003D5719"/>
    <w:rsid w:val="00412DB1"/>
    <w:rsid w:val="00426619"/>
    <w:rsid w:val="0044061B"/>
    <w:rsid w:val="0045441B"/>
    <w:rsid w:val="004911FD"/>
    <w:rsid w:val="00496912"/>
    <w:rsid w:val="004D5A52"/>
    <w:rsid w:val="004D6BD3"/>
    <w:rsid w:val="004E2AFA"/>
    <w:rsid w:val="0050212E"/>
    <w:rsid w:val="0050661A"/>
    <w:rsid w:val="00512638"/>
    <w:rsid w:val="00524225"/>
    <w:rsid w:val="005244AE"/>
    <w:rsid w:val="005276A1"/>
    <w:rsid w:val="00545F3C"/>
    <w:rsid w:val="00593C10"/>
    <w:rsid w:val="00594927"/>
    <w:rsid w:val="00595D50"/>
    <w:rsid w:val="005D45AE"/>
    <w:rsid w:val="005E1755"/>
    <w:rsid w:val="005F42F3"/>
    <w:rsid w:val="005F5D58"/>
    <w:rsid w:val="00626B8E"/>
    <w:rsid w:val="00647AEC"/>
    <w:rsid w:val="00650698"/>
    <w:rsid w:val="0067711B"/>
    <w:rsid w:val="00680015"/>
    <w:rsid w:val="00683276"/>
    <w:rsid w:val="00691417"/>
    <w:rsid w:val="006A310E"/>
    <w:rsid w:val="006A42F9"/>
    <w:rsid w:val="006C624C"/>
    <w:rsid w:val="006C6860"/>
    <w:rsid w:val="006C7959"/>
    <w:rsid w:val="006D7355"/>
    <w:rsid w:val="006D7FFB"/>
    <w:rsid w:val="00713FE7"/>
    <w:rsid w:val="00734004"/>
    <w:rsid w:val="007420F1"/>
    <w:rsid w:val="00753DF7"/>
    <w:rsid w:val="00775D5D"/>
    <w:rsid w:val="00792A1B"/>
    <w:rsid w:val="00795876"/>
    <w:rsid w:val="007A6272"/>
    <w:rsid w:val="007B3B34"/>
    <w:rsid w:val="007C7F0C"/>
    <w:rsid w:val="007E1E6C"/>
    <w:rsid w:val="007E534A"/>
    <w:rsid w:val="00800D4C"/>
    <w:rsid w:val="0080424C"/>
    <w:rsid w:val="008049DE"/>
    <w:rsid w:val="0083035C"/>
    <w:rsid w:val="008429FE"/>
    <w:rsid w:val="008578E5"/>
    <w:rsid w:val="0086400E"/>
    <w:rsid w:val="00886A95"/>
    <w:rsid w:val="008B62C7"/>
    <w:rsid w:val="008D74CB"/>
    <w:rsid w:val="00905EF9"/>
    <w:rsid w:val="009122B8"/>
    <w:rsid w:val="009462A2"/>
    <w:rsid w:val="009536F3"/>
    <w:rsid w:val="00962BAD"/>
    <w:rsid w:val="00972E0B"/>
    <w:rsid w:val="00974BEB"/>
    <w:rsid w:val="00994A22"/>
    <w:rsid w:val="009D6529"/>
    <w:rsid w:val="00A30037"/>
    <w:rsid w:val="00A30EF5"/>
    <w:rsid w:val="00A3735C"/>
    <w:rsid w:val="00A4034F"/>
    <w:rsid w:val="00A46BF0"/>
    <w:rsid w:val="00A62740"/>
    <w:rsid w:val="00A70B91"/>
    <w:rsid w:val="00A70C5F"/>
    <w:rsid w:val="00A7777C"/>
    <w:rsid w:val="00A9710A"/>
    <w:rsid w:val="00AA58E7"/>
    <w:rsid w:val="00AB196D"/>
    <w:rsid w:val="00AB3094"/>
    <w:rsid w:val="00B05695"/>
    <w:rsid w:val="00B165B6"/>
    <w:rsid w:val="00B22D54"/>
    <w:rsid w:val="00B30703"/>
    <w:rsid w:val="00B3261E"/>
    <w:rsid w:val="00B44712"/>
    <w:rsid w:val="00B5533B"/>
    <w:rsid w:val="00B716F9"/>
    <w:rsid w:val="00B72989"/>
    <w:rsid w:val="00B84A96"/>
    <w:rsid w:val="00BD3631"/>
    <w:rsid w:val="00BE13F2"/>
    <w:rsid w:val="00C02ACF"/>
    <w:rsid w:val="00C24265"/>
    <w:rsid w:val="00C30B54"/>
    <w:rsid w:val="00C51465"/>
    <w:rsid w:val="00C92368"/>
    <w:rsid w:val="00CA1135"/>
    <w:rsid w:val="00CB3B5C"/>
    <w:rsid w:val="00CB758A"/>
    <w:rsid w:val="00CD417E"/>
    <w:rsid w:val="00CE0525"/>
    <w:rsid w:val="00CE2AD1"/>
    <w:rsid w:val="00CE2DFA"/>
    <w:rsid w:val="00CE7B99"/>
    <w:rsid w:val="00CF6929"/>
    <w:rsid w:val="00D05CE0"/>
    <w:rsid w:val="00D11763"/>
    <w:rsid w:val="00D12087"/>
    <w:rsid w:val="00D3463A"/>
    <w:rsid w:val="00D55837"/>
    <w:rsid w:val="00D60162"/>
    <w:rsid w:val="00D66893"/>
    <w:rsid w:val="00D759A5"/>
    <w:rsid w:val="00D76A7B"/>
    <w:rsid w:val="00D85C0C"/>
    <w:rsid w:val="00D96FB2"/>
    <w:rsid w:val="00DA6129"/>
    <w:rsid w:val="00DA6553"/>
    <w:rsid w:val="00DD0A5C"/>
    <w:rsid w:val="00DE2F93"/>
    <w:rsid w:val="00E14576"/>
    <w:rsid w:val="00E36299"/>
    <w:rsid w:val="00E46B86"/>
    <w:rsid w:val="00E961D1"/>
    <w:rsid w:val="00EC13A7"/>
    <w:rsid w:val="00ED662B"/>
    <w:rsid w:val="00EE107C"/>
    <w:rsid w:val="00EF39E6"/>
    <w:rsid w:val="00F00DAC"/>
    <w:rsid w:val="00F03E99"/>
    <w:rsid w:val="00F10F0D"/>
    <w:rsid w:val="00F16868"/>
    <w:rsid w:val="00F172A5"/>
    <w:rsid w:val="00F24630"/>
    <w:rsid w:val="00F3584F"/>
    <w:rsid w:val="00F42980"/>
    <w:rsid w:val="00F47E43"/>
    <w:rsid w:val="00F55E01"/>
    <w:rsid w:val="00F62881"/>
    <w:rsid w:val="00F70A17"/>
    <w:rsid w:val="00F75A2A"/>
    <w:rsid w:val="00F80829"/>
    <w:rsid w:val="00FA41E1"/>
    <w:rsid w:val="00FC457E"/>
    <w:rsid w:val="00FC541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friendsofqueensparkglasg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0D10-55F9-44BC-81E3-4B2E66AEE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Tony</cp:lastModifiedBy>
  <cp:revision>3</cp:revision>
  <cp:lastPrinted>2015-02-17T13:17:00Z</cp:lastPrinted>
  <dcterms:created xsi:type="dcterms:W3CDTF">2015-02-18T11:22:00Z</dcterms:created>
  <dcterms:modified xsi:type="dcterms:W3CDTF">2015-02-18T11:36:00Z</dcterms:modified>
</cp:coreProperties>
</file>