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01" w:type="dxa"/>
        <w:tblBorders>
          <w:insideV w:val="none" w:sz="0" w:space="0" w:color="auto"/>
        </w:tblBorders>
        <w:tblLayout w:type="fixed"/>
        <w:tblLook w:val="00A0" w:firstRow="1" w:lastRow="0" w:firstColumn="1" w:lastColumn="0" w:noHBand="0" w:noVBand="0"/>
      </w:tblPr>
      <w:tblGrid>
        <w:gridCol w:w="2660"/>
        <w:gridCol w:w="9384"/>
        <w:gridCol w:w="2523"/>
        <w:gridCol w:w="1134"/>
      </w:tblGrid>
      <w:tr w:rsidR="00175F61" w:rsidRPr="00D12087" w:rsidTr="00D276A5">
        <w:trPr>
          <w:trHeight w:val="1408"/>
        </w:trPr>
        <w:tc>
          <w:tcPr>
            <w:tcW w:w="12044" w:type="dxa"/>
            <w:gridSpan w:val="2"/>
            <w:vAlign w:val="center"/>
          </w:tcPr>
          <w:p w:rsidR="00175F61" w:rsidRPr="0006129E" w:rsidRDefault="00175F61" w:rsidP="00E540C0">
            <w:pPr>
              <w:rPr>
                <w:b/>
                <w:sz w:val="28"/>
                <w:szCs w:val="28"/>
                <w:lang w:val="uz-Cyrl-UZ" w:eastAsia="uz-Cyrl-UZ" w:bidi="uz-Cyrl-UZ"/>
              </w:rPr>
            </w:pPr>
            <w:bookmarkStart w:id="0" w:name="_GoBack"/>
            <w:bookmarkEnd w:id="0"/>
            <w:r w:rsidRPr="0006129E">
              <w:rPr>
                <w:b/>
                <w:sz w:val="28"/>
                <w:szCs w:val="28"/>
              </w:rPr>
              <w:t xml:space="preserve">Minutes of Friends of Queens Park, </w:t>
            </w:r>
            <w:r w:rsidR="00194638">
              <w:rPr>
                <w:b/>
                <w:sz w:val="28"/>
                <w:szCs w:val="28"/>
              </w:rPr>
              <w:t xml:space="preserve"> held on Tuesday 15</w:t>
            </w:r>
            <w:r w:rsidR="00194638" w:rsidRPr="00194638">
              <w:rPr>
                <w:b/>
                <w:sz w:val="28"/>
                <w:szCs w:val="28"/>
                <w:vertAlign w:val="superscript"/>
              </w:rPr>
              <w:t>th</w:t>
            </w:r>
            <w:r w:rsidR="00194638">
              <w:rPr>
                <w:b/>
                <w:sz w:val="28"/>
                <w:szCs w:val="28"/>
              </w:rPr>
              <w:t xml:space="preserve"> November, </w:t>
            </w:r>
            <w:r w:rsidR="00FF4BE4">
              <w:rPr>
                <w:b/>
                <w:sz w:val="28"/>
                <w:szCs w:val="28"/>
              </w:rPr>
              <w:t>2022</w:t>
            </w:r>
            <w:r w:rsidR="00307F4D">
              <w:rPr>
                <w:b/>
                <w:sz w:val="28"/>
                <w:szCs w:val="28"/>
              </w:rPr>
              <w:t xml:space="preserve"> at Wellcroft Bowling Club, Queen’s Drive, Glasgow </w:t>
            </w:r>
          </w:p>
        </w:tc>
        <w:tc>
          <w:tcPr>
            <w:tcW w:w="3657"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extent cx="864000" cy="568885"/>
                  <wp:effectExtent l="0" t="0" r="0" b="3175"/>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000" cy="568885"/>
                          </a:xfrm>
                          <a:prstGeom prst="rect">
                            <a:avLst/>
                          </a:prstGeom>
                          <a:noFill/>
                          <a:ln>
                            <a:noFill/>
                          </a:ln>
                        </pic:spPr>
                      </pic:pic>
                    </a:graphicData>
                  </a:graphic>
                </wp:inline>
              </w:drawing>
            </w:r>
          </w:p>
        </w:tc>
      </w:tr>
      <w:tr w:rsidR="00F55E01" w:rsidRPr="00D12087" w:rsidTr="00D276A5">
        <w:trPr>
          <w:trHeight w:val="340"/>
        </w:trPr>
        <w:tc>
          <w:tcPr>
            <w:tcW w:w="15701" w:type="dxa"/>
            <w:gridSpan w:val="4"/>
            <w:vAlign w:val="center"/>
          </w:tcPr>
          <w:p w:rsidR="00194638" w:rsidRDefault="00B84A96" w:rsidP="00E540C0">
            <w:pPr>
              <w:pStyle w:val="ListParagraph"/>
              <w:tabs>
                <w:tab w:val="left" w:pos="596"/>
              </w:tabs>
              <w:spacing w:before="120" w:after="120"/>
              <w:ind w:left="0"/>
              <w:rPr>
                <w:rFonts w:ascii="Arial" w:hAnsi="Arial" w:cs="Arial"/>
                <w:sz w:val="20"/>
                <w:szCs w:val="20"/>
              </w:rPr>
            </w:pPr>
            <w:r w:rsidRPr="00F80D1B">
              <w:rPr>
                <w:rFonts w:ascii="Arial" w:hAnsi="Arial" w:cs="Arial"/>
                <w:b/>
                <w:sz w:val="20"/>
                <w:szCs w:val="20"/>
              </w:rPr>
              <w:t>Present at meeting</w:t>
            </w:r>
            <w:r w:rsidR="00B44712" w:rsidRPr="00F80D1B">
              <w:rPr>
                <w:rFonts w:ascii="Arial" w:hAnsi="Arial" w:cs="Arial"/>
                <w:sz w:val="20"/>
                <w:szCs w:val="20"/>
              </w:rPr>
              <w:t xml:space="preserve">: </w:t>
            </w:r>
            <w:r w:rsidR="004D7289">
              <w:rPr>
                <w:rFonts w:ascii="Arial" w:hAnsi="Arial" w:cs="Arial"/>
                <w:sz w:val="20"/>
                <w:szCs w:val="20"/>
              </w:rPr>
              <w:t xml:space="preserve"> Susan Readman (Chair), </w:t>
            </w:r>
            <w:r w:rsidR="00C529C3">
              <w:rPr>
                <w:rFonts w:ascii="Arial" w:hAnsi="Arial" w:cs="Arial"/>
                <w:sz w:val="20"/>
                <w:szCs w:val="20"/>
              </w:rPr>
              <w:t xml:space="preserve">Gail McCulloch, Morna Gourlay, </w:t>
            </w:r>
            <w:r w:rsidR="00194638">
              <w:rPr>
                <w:rFonts w:ascii="Arial" w:hAnsi="Arial" w:cs="Arial"/>
                <w:sz w:val="20"/>
                <w:szCs w:val="20"/>
              </w:rPr>
              <w:t xml:space="preserve">Sean Kerwin, Marnie Silver, Liz Tod and Janet Muir </w:t>
            </w:r>
          </w:p>
          <w:p w:rsidR="00194638" w:rsidRDefault="00194638" w:rsidP="00E540C0">
            <w:pPr>
              <w:pStyle w:val="ListParagraph"/>
              <w:tabs>
                <w:tab w:val="left" w:pos="596"/>
              </w:tabs>
              <w:spacing w:before="120" w:after="120"/>
              <w:ind w:left="0"/>
              <w:rPr>
                <w:rFonts w:ascii="Arial" w:hAnsi="Arial" w:cs="Arial"/>
                <w:b/>
                <w:sz w:val="20"/>
                <w:szCs w:val="20"/>
              </w:rPr>
            </w:pPr>
          </w:p>
          <w:p w:rsidR="00EE4F10" w:rsidRDefault="00194638" w:rsidP="00E540C0">
            <w:pPr>
              <w:pStyle w:val="ListParagraph"/>
              <w:tabs>
                <w:tab w:val="left" w:pos="596"/>
              </w:tabs>
              <w:spacing w:before="120" w:after="120"/>
              <w:ind w:left="0"/>
              <w:rPr>
                <w:rFonts w:ascii="Arial" w:hAnsi="Arial" w:cs="Arial"/>
                <w:sz w:val="20"/>
                <w:szCs w:val="20"/>
              </w:rPr>
            </w:pPr>
            <w:r>
              <w:rPr>
                <w:rFonts w:ascii="Arial" w:hAnsi="Arial" w:cs="Arial"/>
                <w:b/>
                <w:sz w:val="20"/>
                <w:szCs w:val="20"/>
              </w:rPr>
              <w:t xml:space="preserve">In Attendance: </w:t>
            </w:r>
            <w:r>
              <w:rPr>
                <w:rFonts w:ascii="Arial" w:hAnsi="Arial" w:cs="Arial"/>
                <w:sz w:val="20"/>
                <w:szCs w:val="20"/>
              </w:rPr>
              <w:t xml:space="preserve">Evelyn Silbar, Friends of Langside Library </w:t>
            </w:r>
            <w:r w:rsidR="00993FCD">
              <w:rPr>
                <w:rFonts w:ascii="Arial" w:hAnsi="Arial" w:cs="Arial"/>
                <w:sz w:val="20"/>
                <w:szCs w:val="20"/>
              </w:rPr>
              <w:t xml:space="preserve">Garden </w:t>
            </w:r>
            <w:r w:rsidR="00BE78B7">
              <w:rPr>
                <w:rFonts w:ascii="Arial" w:hAnsi="Arial" w:cs="Arial"/>
                <w:sz w:val="20"/>
                <w:szCs w:val="20"/>
              </w:rPr>
              <w:t xml:space="preserve"> </w:t>
            </w:r>
            <w:r w:rsidR="00FF4BE4">
              <w:rPr>
                <w:rFonts w:ascii="Arial" w:hAnsi="Arial" w:cs="Arial"/>
                <w:sz w:val="20"/>
                <w:szCs w:val="20"/>
              </w:rPr>
              <w:t xml:space="preserve"> </w:t>
            </w:r>
            <w:r w:rsidR="00307F4D">
              <w:rPr>
                <w:rFonts w:ascii="Arial" w:hAnsi="Arial" w:cs="Arial"/>
                <w:sz w:val="20"/>
                <w:szCs w:val="20"/>
              </w:rPr>
              <w:t xml:space="preserve"> </w:t>
            </w:r>
            <w:r w:rsidR="00A245CB">
              <w:rPr>
                <w:rFonts w:ascii="Arial" w:hAnsi="Arial" w:cs="Arial"/>
                <w:sz w:val="20"/>
                <w:szCs w:val="20"/>
              </w:rPr>
              <w:t xml:space="preserve"> </w:t>
            </w:r>
          </w:p>
          <w:p w:rsidR="00A245CB" w:rsidRDefault="00A245CB" w:rsidP="00E540C0">
            <w:pPr>
              <w:pStyle w:val="ListParagraph"/>
              <w:tabs>
                <w:tab w:val="left" w:pos="596"/>
              </w:tabs>
              <w:spacing w:before="120" w:after="120"/>
              <w:ind w:left="0"/>
              <w:rPr>
                <w:rFonts w:ascii="Arial" w:hAnsi="Arial" w:cs="Arial"/>
                <w:sz w:val="20"/>
                <w:szCs w:val="20"/>
              </w:rPr>
            </w:pPr>
          </w:p>
          <w:p w:rsidR="00A245CB" w:rsidRDefault="007D5C4E" w:rsidP="00E540C0">
            <w:pPr>
              <w:pStyle w:val="ListParagraph"/>
              <w:tabs>
                <w:tab w:val="left" w:pos="596"/>
              </w:tabs>
              <w:spacing w:before="120" w:after="120"/>
              <w:ind w:left="0"/>
              <w:rPr>
                <w:rFonts w:ascii="Arial" w:hAnsi="Arial" w:cs="Arial"/>
                <w:sz w:val="20"/>
                <w:szCs w:val="20"/>
              </w:rPr>
            </w:pPr>
            <w:r>
              <w:rPr>
                <w:rFonts w:ascii="Arial" w:hAnsi="Arial" w:cs="Arial"/>
                <w:b/>
                <w:sz w:val="20"/>
                <w:szCs w:val="20"/>
              </w:rPr>
              <w:t>Apologies</w:t>
            </w:r>
            <w:r w:rsidR="004D7289">
              <w:rPr>
                <w:rFonts w:ascii="Arial" w:hAnsi="Arial" w:cs="Arial"/>
                <w:b/>
                <w:sz w:val="20"/>
                <w:szCs w:val="20"/>
              </w:rPr>
              <w:t xml:space="preserve">: </w:t>
            </w:r>
            <w:r w:rsidR="00C529C3">
              <w:rPr>
                <w:rFonts w:ascii="Arial" w:hAnsi="Arial" w:cs="Arial"/>
                <w:sz w:val="20"/>
                <w:szCs w:val="20"/>
              </w:rPr>
              <w:t>Caithlin McConville</w:t>
            </w:r>
            <w:r w:rsidR="008D7E81">
              <w:rPr>
                <w:rFonts w:ascii="Arial" w:hAnsi="Arial" w:cs="Arial"/>
                <w:b/>
                <w:sz w:val="20"/>
                <w:szCs w:val="20"/>
              </w:rPr>
              <w:t xml:space="preserve"> </w:t>
            </w:r>
          </w:p>
          <w:p w:rsidR="00CD1B56" w:rsidRPr="00F80D1B" w:rsidRDefault="00CD1B56" w:rsidP="00E540C0">
            <w:pPr>
              <w:pStyle w:val="ListParagraph"/>
              <w:tabs>
                <w:tab w:val="left" w:pos="596"/>
              </w:tabs>
              <w:spacing w:before="120" w:after="120"/>
              <w:ind w:left="0"/>
              <w:rPr>
                <w:rFonts w:ascii="Arial" w:hAnsi="Arial" w:cs="Arial"/>
                <w:sz w:val="20"/>
                <w:szCs w:val="20"/>
              </w:rPr>
            </w:pPr>
          </w:p>
        </w:tc>
      </w:tr>
      <w:tr w:rsidR="002953C3" w:rsidRPr="00D12087" w:rsidTr="00D276A5">
        <w:trPr>
          <w:trHeight w:val="340"/>
        </w:trPr>
        <w:tc>
          <w:tcPr>
            <w:tcW w:w="2660"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1907"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134"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2953C3" w:rsidRPr="00D12087" w:rsidTr="00D276A5">
        <w:trPr>
          <w:trHeight w:val="567"/>
        </w:trPr>
        <w:tc>
          <w:tcPr>
            <w:tcW w:w="2660" w:type="dxa"/>
            <w:tcBorders>
              <w:right w:val="single" w:sz="4" w:space="0" w:color="000000" w:themeColor="text1"/>
            </w:tcBorders>
          </w:tcPr>
          <w:p w:rsidR="002953C3" w:rsidRPr="00F80D1B" w:rsidRDefault="002953C3" w:rsidP="002F6D12">
            <w:pPr>
              <w:tabs>
                <w:tab w:val="left" w:pos="452"/>
              </w:tabs>
              <w:spacing w:before="60"/>
              <w:rPr>
                <w:rFonts w:ascii="Arial" w:hAnsi="Arial" w:cs="Arial"/>
                <w:sz w:val="20"/>
                <w:szCs w:val="20"/>
                <w:lang w:val="uz-Cyrl-UZ" w:eastAsia="uz-Cyrl-UZ" w:bidi="uz-Cyrl-UZ"/>
              </w:rPr>
            </w:pPr>
            <w:r w:rsidRPr="00F80D1B">
              <w:rPr>
                <w:rFonts w:ascii="Arial" w:hAnsi="Arial" w:cs="Arial"/>
                <w:sz w:val="20"/>
                <w:szCs w:val="20"/>
                <w:lang w:eastAsia="uz-Cyrl-UZ" w:bidi="uz-Cyrl-UZ"/>
              </w:rPr>
              <w:t>1</w:t>
            </w:r>
            <w:r w:rsidRPr="00F80D1B">
              <w:rPr>
                <w:rFonts w:ascii="Arial" w:hAnsi="Arial" w:cs="Arial"/>
                <w:sz w:val="20"/>
                <w:szCs w:val="20"/>
                <w:lang w:val="uz-Cyrl-UZ" w:eastAsia="uz-Cyrl-UZ" w:bidi="uz-Cyrl-UZ"/>
              </w:rPr>
              <w:t>.</w:t>
            </w:r>
            <w:r w:rsidRPr="00F80D1B">
              <w:rPr>
                <w:rFonts w:ascii="Arial" w:hAnsi="Arial" w:cs="Arial"/>
                <w:sz w:val="20"/>
                <w:szCs w:val="20"/>
                <w:lang w:eastAsia="uz-Cyrl-UZ" w:bidi="uz-Cyrl-UZ"/>
              </w:rPr>
              <w:tab/>
            </w:r>
            <w:r w:rsidR="00685109">
              <w:rPr>
                <w:rFonts w:ascii="Arial" w:hAnsi="Arial" w:cs="Arial"/>
                <w:sz w:val="20"/>
                <w:szCs w:val="20"/>
                <w:lang w:eastAsia="uz-Cyrl-UZ" w:bidi="uz-Cyrl-UZ"/>
              </w:rPr>
              <w:t>Welcome to New Member</w:t>
            </w:r>
            <w:r w:rsidR="007D5C4E">
              <w:rPr>
                <w:rFonts w:ascii="Arial" w:hAnsi="Arial" w:cs="Arial"/>
                <w:sz w:val="20"/>
                <w:szCs w:val="20"/>
                <w:lang w:eastAsia="uz-Cyrl-UZ" w:bidi="uz-Cyrl-UZ"/>
              </w:rPr>
              <w:t>s</w:t>
            </w:r>
            <w:r w:rsidR="004D7289">
              <w:rPr>
                <w:rFonts w:ascii="Arial" w:hAnsi="Arial" w:cs="Arial"/>
                <w:sz w:val="20"/>
                <w:szCs w:val="20"/>
                <w:lang w:eastAsia="uz-Cyrl-UZ" w:bidi="uz-Cyrl-UZ"/>
              </w:rPr>
              <w:t xml:space="preserve"> </w:t>
            </w:r>
          </w:p>
        </w:tc>
        <w:tc>
          <w:tcPr>
            <w:tcW w:w="11907" w:type="dxa"/>
            <w:gridSpan w:val="2"/>
            <w:tcBorders>
              <w:left w:val="single" w:sz="4" w:space="0" w:color="000000" w:themeColor="text1"/>
            </w:tcBorders>
          </w:tcPr>
          <w:p w:rsidR="002953C3" w:rsidRPr="00F80D1B"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Members introduced the</w:t>
            </w:r>
            <w:r w:rsidR="004E290E">
              <w:rPr>
                <w:rFonts w:ascii="Arial" w:hAnsi="Arial" w:cs="Arial"/>
                <w:sz w:val="20"/>
                <w:szCs w:val="20"/>
                <w:lang w:eastAsia="uz-Cyrl-UZ" w:bidi="uz-Cyrl-UZ"/>
              </w:rPr>
              <w:t xml:space="preserve">mselves and </w:t>
            </w:r>
            <w:r w:rsidR="00C46DD4">
              <w:rPr>
                <w:rFonts w:ascii="Arial" w:hAnsi="Arial" w:cs="Arial"/>
                <w:sz w:val="20"/>
                <w:szCs w:val="20"/>
                <w:lang w:eastAsia="uz-Cyrl-UZ" w:bidi="uz-Cyrl-UZ"/>
              </w:rPr>
              <w:t xml:space="preserve">Susan </w:t>
            </w:r>
            <w:r w:rsidR="004E290E">
              <w:rPr>
                <w:rFonts w:ascii="Arial" w:hAnsi="Arial" w:cs="Arial"/>
                <w:sz w:val="20"/>
                <w:szCs w:val="20"/>
                <w:lang w:eastAsia="uz-Cyrl-UZ" w:bidi="uz-Cyrl-UZ"/>
              </w:rPr>
              <w:t>welcome</w:t>
            </w:r>
            <w:r w:rsidR="00194638">
              <w:rPr>
                <w:rFonts w:ascii="Arial" w:hAnsi="Arial" w:cs="Arial"/>
                <w:sz w:val="20"/>
                <w:szCs w:val="20"/>
                <w:lang w:eastAsia="uz-Cyrl-UZ" w:bidi="uz-Cyrl-UZ"/>
              </w:rPr>
              <w:t xml:space="preserve">d Evelyn Silbar and Marnie Silver to their first meeting. </w:t>
            </w:r>
          </w:p>
        </w:tc>
        <w:tc>
          <w:tcPr>
            <w:tcW w:w="1134" w:type="dxa"/>
            <w:tcBorders>
              <w:left w:val="single" w:sz="4" w:space="0" w:color="000000" w:themeColor="text1"/>
            </w:tcBorders>
          </w:tcPr>
          <w:p w:rsidR="002953C3" w:rsidRDefault="002953C3" w:rsidP="008B62C7">
            <w:pPr>
              <w:spacing w:before="60" w:after="120"/>
              <w:rPr>
                <w:rFonts w:ascii="Arial" w:hAnsi="Arial" w:cs="Arial"/>
                <w:sz w:val="22"/>
                <w:szCs w:val="22"/>
                <w:lang w:eastAsia="uz-Cyrl-UZ" w:bidi="uz-Cyrl-UZ"/>
              </w:rPr>
            </w:pPr>
          </w:p>
        </w:tc>
      </w:tr>
      <w:tr w:rsidR="004D7289" w:rsidRPr="00D12087" w:rsidTr="00D276A5">
        <w:trPr>
          <w:trHeight w:val="567"/>
        </w:trPr>
        <w:tc>
          <w:tcPr>
            <w:tcW w:w="2660" w:type="dxa"/>
            <w:tcBorders>
              <w:right w:val="single" w:sz="4" w:space="0" w:color="000000" w:themeColor="text1"/>
            </w:tcBorders>
          </w:tcPr>
          <w:p w:rsidR="004D7289" w:rsidRPr="00F80D1B" w:rsidRDefault="004D7289"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2.     Previous minutes </w:t>
            </w:r>
          </w:p>
        </w:tc>
        <w:tc>
          <w:tcPr>
            <w:tcW w:w="11907" w:type="dxa"/>
            <w:gridSpan w:val="2"/>
            <w:tcBorders>
              <w:left w:val="single" w:sz="4" w:space="0" w:color="000000" w:themeColor="text1"/>
            </w:tcBorders>
          </w:tcPr>
          <w:p w:rsidR="004D7289"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Approved. </w:t>
            </w:r>
          </w:p>
        </w:tc>
        <w:tc>
          <w:tcPr>
            <w:tcW w:w="1134" w:type="dxa"/>
            <w:tcBorders>
              <w:left w:val="single" w:sz="4" w:space="0" w:color="000000" w:themeColor="text1"/>
            </w:tcBorders>
          </w:tcPr>
          <w:p w:rsidR="004D7289" w:rsidRDefault="004D7289" w:rsidP="008B62C7">
            <w:pPr>
              <w:spacing w:before="60" w:after="120"/>
              <w:rPr>
                <w:rFonts w:ascii="Arial" w:hAnsi="Arial" w:cs="Arial"/>
                <w:sz w:val="22"/>
                <w:szCs w:val="22"/>
                <w:lang w:eastAsia="uz-Cyrl-UZ" w:bidi="uz-Cyrl-UZ"/>
              </w:rPr>
            </w:pPr>
          </w:p>
        </w:tc>
      </w:tr>
      <w:tr w:rsidR="002953C3" w:rsidRPr="00D12087" w:rsidTr="00D276A5">
        <w:trPr>
          <w:trHeight w:val="426"/>
        </w:trPr>
        <w:tc>
          <w:tcPr>
            <w:tcW w:w="2660" w:type="dxa"/>
            <w:tcBorders>
              <w:right w:val="single" w:sz="4" w:space="0" w:color="000000" w:themeColor="text1"/>
            </w:tcBorders>
          </w:tcPr>
          <w:p w:rsidR="002953C3" w:rsidRPr="00F80D1B" w:rsidRDefault="00C46DD4" w:rsidP="00CF6929">
            <w:pPr>
              <w:tabs>
                <w:tab w:val="left" w:pos="452"/>
              </w:tabs>
              <w:spacing w:before="60"/>
              <w:ind w:left="452" w:hanging="452"/>
              <w:rPr>
                <w:rFonts w:ascii="Arial" w:hAnsi="Arial" w:cs="Arial"/>
                <w:sz w:val="20"/>
                <w:szCs w:val="20"/>
                <w:lang w:val="uz-Cyrl-UZ" w:eastAsia="uz-Cyrl-UZ" w:bidi="uz-Cyrl-UZ"/>
              </w:rPr>
            </w:pPr>
            <w:r>
              <w:rPr>
                <w:rFonts w:ascii="Arial" w:hAnsi="Arial" w:cs="Arial"/>
                <w:sz w:val="20"/>
                <w:szCs w:val="20"/>
              </w:rPr>
              <w:t>3.</w:t>
            </w:r>
            <w:r w:rsidR="002953C3" w:rsidRPr="00F80D1B">
              <w:rPr>
                <w:rFonts w:ascii="Arial" w:hAnsi="Arial" w:cs="Arial"/>
                <w:sz w:val="20"/>
                <w:szCs w:val="20"/>
              </w:rPr>
              <w:tab/>
            </w:r>
            <w:r w:rsidR="00307F4D">
              <w:rPr>
                <w:rFonts w:ascii="Arial" w:hAnsi="Arial" w:cs="Arial"/>
                <w:sz w:val="20"/>
                <w:szCs w:val="20"/>
              </w:rPr>
              <w:t xml:space="preserve">Matters Arising </w:t>
            </w:r>
          </w:p>
        </w:tc>
        <w:tc>
          <w:tcPr>
            <w:tcW w:w="11907" w:type="dxa"/>
            <w:gridSpan w:val="2"/>
            <w:tcBorders>
              <w:left w:val="single" w:sz="4" w:space="0" w:color="000000" w:themeColor="text1"/>
            </w:tcBorders>
          </w:tcPr>
          <w:p w:rsidR="00B86BD6" w:rsidRDefault="004D7289" w:rsidP="00E540C0">
            <w:pPr>
              <w:spacing w:before="60" w:after="120"/>
              <w:rPr>
                <w:rFonts w:ascii="Arial" w:hAnsi="Arial" w:cs="Arial"/>
                <w:b/>
                <w:sz w:val="20"/>
                <w:szCs w:val="20"/>
                <w:lang w:eastAsia="uz-Cyrl-UZ" w:bidi="uz-Cyrl-UZ"/>
              </w:rPr>
            </w:pPr>
            <w:r w:rsidRPr="004D7289">
              <w:rPr>
                <w:rFonts w:ascii="Arial" w:hAnsi="Arial" w:cs="Arial"/>
                <w:b/>
                <w:sz w:val="20"/>
                <w:szCs w:val="20"/>
                <w:lang w:eastAsia="uz-Cyrl-UZ" w:bidi="uz-Cyrl-UZ"/>
              </w:rPr>
              <w:t xml:space="preserve">Park Working Group </w:t>
            </w:r>
          </w:p>
          <w:p w:rsidR="00C529C3" w:rsidRDefault="001715BB"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Reported that </w:t>
            </w:r>
            <w:r w:rsidR="00194638">
              <w:rPr>
                <w:rFonts w:ascii="Arial" w:hAnsi="Arial" w:cs="Arial"/>
                <w:sz w:val="20"/>
                <w:szCs w:val="20"/>
                <w:lang w:eastAsia="uz-Cyrl-UZ" w:bidi="uz-Cyrl-UZ"/>
              </w:rPr>
              <w:t xml:space="preserve">Park Working Group hasn’t met since August. Some members </w:t>
            </w:r>
            <w:r w:rsidR="006E405D">
              <w:rPr>
                <w:rFonts w:ascii="Arial" w:hAnsi="Arial" w:cs="Arial"/>
                <w:sz w:val="20"/>
                <w:szCs w:val="20"/>
                <w:lang w:eastAsia="uz-Cyrl-UZ" w:bidi="uz-Cyrl-UZ"/>
              </w:rPr>
              <w:t xml:space="preserve">aware that </w:t>
            </w:r>
            <w:r w:rsidR="00194638">
              <w:rPr>
                <w:rFonts w:ascii="Arial" w:hAnsi="Arial" w:cs="Arial"/>
                <w:sz w:val="20"/>
                <w:szCs w:val="20"/>
                <w:lang w:eastAsia="uz-Cyrl-UZ" w:bidi="uz-Cyrl-UZ"/>
              </w:rPr>
              <w:t xml:space="preserve">a Brief for a Feasibility Study/Management Plan </w:t>
            </w:r>
            <w:r w:rsidR="006E405D">
              <w:rPr>
                <w:rFonts w:ascii="Arial" w:hAnsi="Arial" w:cs="Arial"/>
                <w:sz w:val="20"/>
                <w:szCs w:val="20"/>
                <w:lang w:eastAsia="uz-Cyrl-UZ" w:bidi="uz-Cyrl-UZ"/>
              </w:rPr>
              <w:t xml:space="preserve">is being developed </w:t>
            </w:r>
            <w:r w:rsidR="00194638">
              <w:rPr>
                <w:rFonts w:ascii="Arial" w:hAnsi="Arial" w:cs="Arial"/>
                <w:sz w:val="20"/>
                <w:szCs w:val="20"/>
                <w:lang w:eastAsia="uz-Cyrl-UZ" w:bidi="uz-Cyrl-UZ"/>
              </w:rPr>
              <w:t>for th</w:t>
            </w:r>
            <w:r>
              <w:rPr>
                <w:rFonts w:ascii="Arial" w:hAnsi="Arial" w:cs="Arial"/>
                <w:sz w:val="20"/>
                <w:szCs w:val="20"/>
                <w:lang w:eastAsia="uz-Cyrl-UZ" w:bidi="uz-Cyrl-UZ"/>
              </w:rPr>
              <w:t>e whole park - indicative costs:</w:t>
            </w:r>
            <w:r w:rsidR="00194638">
              <w:rPr>
                <w:rFonts w:ascii="Arial" w:hAnsi="Arial" w:cs="Arial"/>
                <w:sz w:val="20"/>
                <w:szCs w:val="20"/>
                <w:lang w:eastAsia="uz-Cyrl-UZ" w:bidi="uz-Cyrl-UZ"/>
              </w:rPr>
              <w:t xml:space="preserve"> £50,000s. </w:t>
            </w:r>
          </w:p>
          <w:p w:rsidR="00194638" w:rsidRDefault="00194638" w:rsidP="00E540C0">
            <w:pPr>
              <w:spacing w:before="60" w:after="120"/>
              <w:rPr>
                <w:rFonts w:ascii="Arial" w:hAnsi="Arial" w:cs="Arial"/>
                <w:b/>
                <w:sz w:val="20"/>
                <w:szCs w:val="20"/>
                <w:lang w:eastAsia="uz-Cyrl-UZ" w:bidi="uz-Cyrl-UZ"/>
              </w:rPr>
            </w:pPr>
            <w:r w:rsidRPr="00194638">
              <w:rPr>
                <w:rFonts w:ascii="Arial" w:hAnsi="Arial" w:cs="Arial"/>
                <w:b/>
                <w:sz w:val="20"/>
                <w:szCs w:val="20"/>
                <w:lang w:eastAsia="uz-Cyrl-UZ" w:bidi="uz-Cyrl-UZ"/>
              </w:rPr>
              <w:t xml:space="preserve">Scottish Poetry/Rose Garden </w:t>
            </w:r>
          </w:p>
          <w:p w:rsidR="00307F4D" w:rsidRDefault="00194638"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Two Companies being approached for soil/compost/rose bushes. </w:t>
            </w:r>
            <w:r w:rsidR="00B8780E">
              <w:rPr>
                <w:rFonts w:ascii="Arial" w:hAnsi="Arial" w:cs="Arial"/>
                <w:sz w:val="20"/>
                <w:szCs w:val="20"/>
                <w:lang w:eastAsia="uz-Cyrl-UZ" w:bidi="uz-Cyrl-UZ"/>
              </w:rPr>
              <w:t>Cut-back of some existing rose bushes over Autumn/Winter, new rose bushes to be planted in early S</w:t>
            </w:r>
            <w:r w:rsidR="00A0480C">
              <w:rPr>
                <w:rFonts w:ascii="Arial" w:hAnsi="Arial" w:cs="Arial"/>
                <w:sz w:val="20"/>
                <w:szCs w:val="20"/>
                <w:lang w:eastAsia="uz-Cyrl-UZ" w:bidi="uz-Cyrl-UZ"/>
              </w:rPr>
              <w:t xml:space="preserve">pring. Park Manager to be approached re: transporting products through Park to Rose Garden. </w:t>
            </w:r>
          </w:p>
          <w:p w:rsidR="00A0480C" w:rsidRDefault="00A0480C" w:rsidP="00FF4BE4">
            <w:pPr>
              <w:spacing w:before="60" w:after="120"/>
              <w:rPr>
                <w:rFonts w:ascii="Arial" w:hAnsi="Arial" w:cs="Arial"/>
                <w:b/>
                <w:sz w:val="20"/>
                <w:szCs w:val="20"/>
                <w:lang w:eastAsia="uz-Cyrl-UZ" w:bidi="uz-Cyrl-UZ"/>
              </w:rPr>
            </w:pPr>
            <w:r w:rsidRPr="00A0480C">
              <w:rPr>
                <w:rFonts w:ascii="Arial" w:hAnsi="Arial" w:cs="Arial"/>
                <w:b/>
                <w:sz w:val="20"/>
                <w:szCs w:val="20"/>
                <w:lang w:eastAsia="uz-Cyrl-UZ" w:bidi="uz-Cyrl-UZ"/>
              </w:rPr>
              <w:t>Workshop re: Lighting in Park</w:t>
            </w:r>
          </w:p>
          <w:p w:rsidR="00A0480C" w:rsidRPr="00130226" w:rsidRDefault="00A0480C" w:rsidP="00FF4BE4">
            <w:pPr>
              <w:spacing w:before="60" w:after="120"/>
              <w:rPr>
                <w:rFonts w:ascii="Arial" w:hAnsi="Arial" w:cs="Arial"/>
                <w:b/>
                <w:sz w:val="20"/>
                <w:szCs w:val="20"/>
                <w:lang w:eastAsia="uz-Cyrl-UZ" w:bidi="uz-Cyrl-UZ"/>
              </w:rPr>
            </w:pPr>
            <w:r>
              <w:rPr>
                <w:rFonts w:ascii="Arial" w:hAnsi="Arial" w:cs="Arial"/>
                <w:sz w:val="20"/>
                <w:szCs w:val="20"/>
                <w:lang w:eastAsia="uz-Cyrl-UZ" w:bidi="uz-Cyrl-UZ"/>
              </w:rPr>
              <w:t>Several members attended the Workshop organised by Greenspace Scotland and GCC</w:t>
            </w:r>
            <w:r w:rsidR="00130226">
              <w:rPr>
                <w:rFonts w:ascii="Arial" w:hAnsi="Arial" w:cs="Arial"/>
                <w:sz w:val="20"/>
                <w:szCs w:val="20"/>
                <w:lang w:eastAsia="uz-Cyrl-UZ" w:bidi="uz-Cyrl-UZ"/>
              </w:rPr>
              <w:t xml:space="preserve"> (25/10/2022). </w:t>
            </w:r>
            <w:r>
              <w:rPr>
                <w:rFonts w:ascii="Arial" w:hAnsi="Arial" w:cs="Arial"/>
                <w:sz w:val="20"/>
                <w:szCs w:val="20"/>
                <w:lang w:eastAsia="uz-Cyrl-UZ" w:bidi="uz-Cyrl-UZ"/>
              </w:rPr>
              <w:t xml:space="preserve"> Well-run event focussing on pros and cons of installing </w:t>
            </w:r>
            <w:r w:rsidR="00993FCD">
              <w:rPr>
                <w:rFonts w:ascii="Arial" w:hAnsi="Arial" w:cs="Arial"/>
                <w:sz w:val="20"/>
                <w:szCs w:val="20"/>
                <w:lang w:eastAsia="uz-Cyrl-UZ" w:bidi="uz-Cyrl-UZ"/>
              </w:rPr>
              <w:t xml:space="preserve">lighting in </w:t>
            </w:r>
            <w:r>
              <w:rPr>
                <w:rFonts w:ascii="Arial" w:hAnsi="Arial" w:cs="Arial"/>
                <w:sz w:val="20"/>
                <w:szCs w:val="20"/>
                <w:lang w:eastAsia="uz-Cyrl-UZ" w:bidi="uz-Cyrl-UZ"/>
              </w:rPr>
              <w:t xml:space="preserve">selective Park areas.  Await Report and recommendations for further consultation. </w:t>
            </w:r>
            <w:r w:rsidRPr="00A0480C">
              <w:rPr>
                <w:rFonts w:ascii="Arial" w:hAnsi="Arial" w:cs="Arial"/>
                <w:b/>
                <w:sz w:val="20"/>
                <w:szCs w:val="20"/>
                <w:lang w:eastAsia="uz-Cyrl-UZ" w:bidi="uz-Cyrl-UZ"/>
              </w:rPr>
              <w:t xml:space="preserve"> </w:t>
            </w:r>
          </w:p>
        </w:tc>
        <w:tc>
          <w:tcPr>
            <w:tcW w:w="1134" w:type="dxa"/>
            <w:tcBorders>
              <w:left w:val="single" w:sz="4" w:space="0" w:color="000000" w:themeColor="text1"/>
            </w:tcBorders>
          </w:tcPr>
          <w:p w:rsidR="004B5B10" w:rsidRDefault="00A0480C"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t>SR</w:t>
            </w:r>
          </w:p>
          <w:p w:rsidR="00FF4BE4" w:rsidRPr="00DA6553" w:rsidRDefault="00FF4BE4" w:rsidP="008B62C7">
            <w:pPr>
              <w:spacing w:before="60" w:after="120"/>
              <w:rPr>
                <w:rFonts w:ascii="Arial" w:hAnsi="Arial" w:cs="Arial"/>
                <w:sz w:val="22"/>
                <w:szCs w:val="22"/>
                <w:lang w:eastAsia="uz-Cyrl-UZ" w:bidi="uz-Cyrl-UZ"/>
              </w:rPr>
            </w:pPr>
          </w:p>
        </w:tc>
      </w:tr>
      <w:tr w:rsidR="002953C3" w:rsidRPr="00D12087" w:rsidTr="00B823D4">
        <w:trPr>
          <w:trHeight w:val="728"/>
        </w:trPr>
        <w:tc>
          <w:tcPr>
            <w:tcW w:w="2660" w:type="dxa"/>
            <w:tcBorders>
              <w:right w:val="single" w:sz="4" w:space="0" w:color="000000" w:themeColor="text1"/>
            </w:tcBorders>
          </w:tcPr>
          <w:p w:rsidR="002953C3" w:rsidRPr="00F80D1B" w:rsidRDefault="00C46DD4" w:rsidP="00B53833">
            <w:pPr>
              <w:tabs>
                <w:tab w:val="left" w:pos="452"/>
              </w:tabs>
              <w:spacing w:before="60"/>
              <w:ind w:left="452" w:hanging="452"/>
              <w:rPr>
                <w:rFonts w:ascii="Arial" w:hAnsi="Arial" w:cs="Arial"/>
                <w:sz w:val="20"/>
                <w:szCs w:val="20"/>
                <w:lang w:eastAsia="uz-Cyrl-UZ" w:bidi="uz-Cyrl-UZ"/>
              </w:rPr>
            </w:pPr>
            <w:r>
              <w:rPr>
                <w:rFonts w:ascii="Arial" w:hAnsi="Arial" w:cs="Arial"/>
                <w:sz w:val="20"/>
                <w:szCs w:val="20"/>
                <w:lang w:eastAsia="uz-Cyrl-UZ" w:bidi="uz-Cyrl-UZ"/>
              </w:rPr>
              <w:t>4.</w:t>
            </w:r>
            <w:r w:rsidR="002953C3" w:rsidRPr="00F80D1B">
              <w:rPr>
                <w:rFonts w:ascii="Arial" w:hAnsi="Arial" w:cs="Arial"/>
                <w:sz w:val="20"/>
                <w:szCs w:val="20"/>
                <w:lang w:eastAsia="uz-Cyrl-UZ" w:bidi="uz-Cyrl-UZ"/>
              </w:rPr>
              <w:tab/>
            </w:r>
            <w:r w:rsidR="00B823D4">
              <w:rPr>
                <w:rFonts w:ascii="Arial" w:hAnsi="Arial" w:cs="Arial"/>
                <w:sz w:val="20"/>
                <w:szCs w:val="20"/>
                <w:lang w:eastAsia="uz-Cyrl-UZ" w:bidi="uz-Cyrl-UZ"/>
              </w:rPr>
              <w:t xml:space="preserve">Treasurer’s Report </w:t>
            </w:r>
          </w:p>
        </w:tc>
        <w:tc>
          <w:tcPr>
            <w:tcW w:w="11907" w:type="dxa"/>
            <w:gridSpan w:val="2"/>
            <w:tcBorders>
              <w:left w:val="single" w:sz="4" w:space="0" w:color="000000" w:themeColor="text1"/>
            </w:tcBorders>
          </w:tcPr>
          <w:p w:rsidR="00417F4E" w:rsidRDefault="00993FCD" w:rsidP="00B823D4">
            <w:pPr>
              <w:spacing w:before="240"/>
              <w:rPr>
                <w:rFonts w:ascii="Arial" w:hAnsi="Arial" w:cs="Arial"/>
                <w:sz w:val="20"/>
                <w:szCs w:val="20"/>
                <w:lang w:eastAsia="uz-Cyrl-UZ" w:bidi="uz-Cyrl-UZ"/>
              </w:rPr>
            </w:pPr>
            <w:r>
              <w:rPr>
                <w:rFonts w:ascii="Arial" w:hAnsi="Arial" w:cs="Arial"/>
                <w:sz w:val="20"/>
                <w:szCs w:val="20"/>
                <w:lang w:eastAsia="uz-Cyrl-UZ" w:bidi="uz-Cyrl-UZ"/>
              </w:rPr>
              <w:t>Current balance £7,410.33</w:t>
            </w:r>
            <w:r w:rsidR="00CF06BE">
              <w:rPr>
                <w:rFonts w:ascii="Arial" w:hAnsi="Arial" w:cs="Arial"/>
                <w:sz w:val="20"/>
                <w:szCs w:val="20"/>
                <w:lang w:eastAsia="uz-Cyrl-UZ" w:bidi="uz-Cyrl-UZ"/>
              </w:rPr>
              <w:t xml:space="preserve">  </w:t>
            </w:r>
          </w:p>
          <w:p w:rsidR="00CF06BE" w:rsidRPr="00417F4E" w:rsidRDefault="00CF06BE" w:rsidP="00B823D4">
            <w:pPr>
              <w:spacing w:before="240"/>
              <w:rPr>
                <w:rFonts w:ascii="Arial" w:hAnsi="Arial" w:cs="Arial"/>
                <w:sz w:val="20"/>
                <w:szCs w:val="20"/>
                <w:lang w:eastAsia="uz-Cyrl-UZ" w:bidi="uz-Cyrl-UZ"/>
              </w:rPr>
            </w:pPr>
            <w:r w:rsidRPr="00CF06BE">
              <w:rPr>
                <w:rFonts w:ascii="Arial" w:hAnsi="Arial" w:cs="Arial"/>
                <w:b/>
                <w:sz w:val="20"/>
                <w:szCs w:val="20"/>
                <w:lang w:eastAsia="uz-Cyrl-UZ" w:bidi="uz-Cyrl-UZ"/>
              </w:rPr>
              <w:t>Action</w:t>
            </w:r>
          </w:p>
          <w:p w:rsidR="00B62DC6" w:rsidRPr="004B5B10" w:rsidRDefault="00993FCD" w:rsidP="00B823D4">
            <w:pPr>
              <w:spacing w:before="240"/>
              <w:rPr>
                <w:rFonts w:ascii="Arial" w:hAnsi="Arial" w:cs="Arial"/>
                <w:sz w:val="20"/>
                <w:szCs w:val="20"/>
                <w:lang w:eastAsia="uz-Cyrl-UZ" w:bidi="uz-Cyrl-UZ"/>
              </w:rPr>
            </w:pPr>
            <w:r>
              <w:rPr>
                <w:rFonts w:ascii="Arial" w:hAnsi="Arial" w:cs="Arial"/>
                <w:sz w:val="20"/>
                <w:szCs w:val="20"/>
                <w:lang w:eastAsia="uz-Cyrl-UZ" w:bidi="uz-Cyrl-UZ"/>
              </w:rPr>
              <w:t>Subject to inspection by Toni from Shawlands and Strathbungo Community Council, Gail will submit Accounts/</w:t>
            </w:r>
            <w:r w:rsidR="00306BBF">
              <w:rPr>
                <w:rFonts w:ascii="Arial" w:hAnsi="Arial" w:cs="Arial"/>
                <w:sz w:val="20"/>
                <w:szCs w:val="20"/>
                <w:lang w:eastAsia="uz-Cyrl-UZ" w:bidi="uz-Cyrl-UZ"/>
              </w:rPr>
              <w:t>Annual Report to</w:t>
            </w:r>
            <w:r w:rsidR="00CF06BE">
              <w:rPr>
                <w:rFonts w:ascii="Arial" w:hAnsi="Arial" w:cs="Arial"/>
                <w:sz w:val="20"/>
                <w:szCs w:val="20"/>
                <w:lang w:eastAsia="uz-Cyrl-UZ" w:bidi="uz-Cyrl-UZ"/>
              </w:rPr>
              <w:t xml:space="preserve"> OSCR</w:t>
            </w:r>
            <w:r w:rsidR="00417F4E">
              <w:rPr>
                <w:rFonts w:ascii="Arial" w:hAnsi="Arial" w:cs="Arial"/>
                <w:sz w:val="20"/>
                <w:szCs w:val="20"/>
                <w:lang w:eastAsia="uz-Cyrl-UZ" w:bidi="uz-Cyrl-UZ"/>
              </w:rPr>
              <w:t xml:space="preserve">. </w:t>
            </w:r>
            <w:r w:rsidR="00CF06BE">
              <w:rPr>
                <w:rFonts w:ascii="Arial" w:hAnsi="Arial" w:cs="Arial"/>
                <w:sz w:val="20"/>
                <w:szCs w:val="20"/>
                <w:lang w:eastAsia="uz-Cyrl-UZ" w:bidi="uz-Cyrl-UZ"/>
              </w:rPr>
              <w:t xml:space="preserve"> </w:t>
            </w:r>
          </w:p>
        </w:tc>
        <w:tc>
          <w:tcPr>
            <w:tcW w:w="1134" w:type="dxa"/>
            <w:tcBorders>
              <w:left w:val="single" w:sz="4" w:space="0" w:color="000000" w:themeColor="text1"/>
            </w:tcBorders>
          </w:tcPr>
          <w:p w:rsidR="00BC7AC9" w:rsidRDefault="00993FCD" w:rsidP="00734004">
            <w:pPr>
              <w:spacing w:before="60" w:after="120"/>
              <w:rPr>
                <w:rFonts w:ascii="Arial" w:hAnsi="Arial" w:cs="Arial"/>
                <w:sz w:val="22"/>
                <w:szCs w:val="22"/>
                <w:lang w:eastAsia="uz-Cyrl-UZ" w:bidi="uz-Cyrl-UZ"/>
              </w:rPr>
            </w:pPr>
            <w:r>
              <w:rPr>
                <w:rFonts w:ascii="Arial" w:hAnsi="Arial" w:cs="Arial"/>
                <w:sz w:val="22"/>
                <w:szCs w:val="22"/>
                <w:lang w:eastAsia="uz-Cyrl-UZ" w:bidi="uz-Cyrl-UZ"/>
              </w:rPr>
              <w:t>GM</w:t>
            </w:r>
            <w:r w:rsidR="00DE7283">
              <w:rPr>
                <w:rFonts w:ascii="Arial" w:hAnsi="Arial" w:cs="Arial"/>
                <w:sz w:val="22"/>
                <w:szCs w:val="22"/>
                <w:lang w:eastAsia="uz-Cyrl-UZ" w:bidi="uz-Cyrl-UZ"/>
              </w:rPr>
              <w:t>c</w:t>
            </w:r>
          </w:p>
          <w:p w:rsidR="00D838EE" w:rsidRDefault="00D838EE" w:rsidP="00734004">
            <w:pPr>
              <w:spacing w:before="60" w:after="120"/>
              <w:rPr>
                <w:rFonts w:ascii="Arial" w:hAnsi="Arial" w:cs="Arial"/>
                <w:sz w:val="22"/>
                <w:szCs w:val="22"/>
                <w:lang w:eastAsia="uz-Cyrl-UZ" w:bidi="uz-Cyrl-UZ"/>
              </w:rPr>
            </w:pPr>
          </w:p>
          <w:p w:rsidR="00D838EE" w:rsidRDefault="00D838EE" w:rsidP="00734004">
            <w:pPr>
              <w:spacing w:before="60" w:after="120"/>
              <w:rPr>
                <w:rFonts w:ascii="Arial" w:hAnsi="Arial" w:cs="Arial"/>
                <w:sz w:val="22"/>
                <w:szCs w:val="22"/>
                <w:lang w:eastAsia="uz-Cyrl-UZ" w:bidi="uz-Cyrl-UZ"/>
              </w:rPr>
            </w:pPr>
          </w:p>
        </w:tc>
      </w:tr>
      <w:tr w:rsidR="002953C3" w:rsidRPr="00D12087" w:rsidTr="00D276A5">
        <w:trPr>
          <w:trHeight w:val="420"/>
        </w:trPr>
        <w:tc>
          <w:tcPr>
            <w:tcW w:w="2660" w:type="dxa"/>
            <w:tcBorders>
              <w:right w:val="single" w:sz="4" w:space="0" w:color="000000" w:themeColor="text1"/>
            </w:tcBorders>
          </w:tcPr>
          <w:p w:rsidR="002953C3" w:rsidRPr="00B823D4" w:rsidRDefault="00C46DD4"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5.</w:t>
            </w:r>
            <w:r w:rsidR="00245AC1">
              <w:rPr>
                <w:rFonts w:ascii="Arial" w:hAnsi="Arial" w:cs="Arial"/>
                <w:sz w:val="20"/>
                <w:szCs w:val="20"/>
                <w:lang w:eastAsia="uz-Cyrl-UZ" w:bidi="uz-Cyrl-UZ"/>
              </w:rPr>
              <w:t xml:space="preserve">  </w:t>
            </w:r>
            <w:r w:rsidR="00993FCD">
              <w:rPr>
                <w:rFonts w:ascii="Arial" w:hAnsi="Arial" w:cs="Arial"/>
                <w:sz w:val="20"/>
                <w:szCs w:val="20"/>
                <w:lang w:eastAsia="uz-Cyrl-UZ" w:bidi="uz-Cyrl-UZ"/>
              </w:rPr>
              <w:t xml:space="preserve">Friends of Langside Library Garden </w:t>
            </w:r>
          </w:p>
        </w:tc>
        <w:tc>
          <w:tcPr>
            <w:tcW w:w="11907" w:type="dxa"/>
            <w:gridSpan w:val="2"/>
            <w:tcBorders>
              <w:left w:val="single" w:sz="4" w:space="0" w:color="000000" w:themeColor="text1"/>
            </w:tcBorders>
          </w:tcPr>
          <w:p w:rsidR="00B823D4" w:rsidRDefault="00993FCD"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Evelyn described initiation, development and establishment of the Garden.  She also circulated a helpful</w:t>
            </w:r>
            <w:r w:rsidR="00422DB3">
              <w:rPr>
                <w:rStyle w:val="Emphasis"/>
                <w:rFonts w:ascii="Arial" w:hAnsi="Arial" w:cs="Arial"/>
                <w:i w:val="0"/>
                <w:sz w:val="20"/>
                <w:szCs w:val="20"/>
              </w:rPr>
              <w:t xml:space="preserve"> timeline</w:t>
            </w:r>
            <w:r>
              <w:rPr>
                <w:rStyle w:val="Emphasis"/>
                <w:rFonts w:ascii="Arial" w:hAnsi="Arial" w:cs="Arial"/>
                <w:i w:val="0"/>
                <w:sz w:val="20"/>
                <w:szCs w:val="20"/>
              </w:rPr>
              <w:t xml:space="preserve"> of development and securing relevant funds.  She explained the background to FLLG becoming ‘informally’ affiliated to FoQP</w:t>
            </w:r>
            <w:r w:rsidR="00306BBF">
              <w:rPr>
                <w:rStyle w:val="Emphasis"/>
                <w:rFonts w:ascii="Arial" w:hAnsi="Arial" w:cs="Arial"/>
                <w:i w:val="0"/>
                <w:sz w:val="20"/>
                <w:szCs w:val="20"/>
              </w:rPr>
              <w:t xml:space="preserve"> and requested that FLLG be formally affiliated.  Discussion ensued about the potential benefits of formal affiliation for both organisations.  However, It was noted there is no provision in FoQP existing Constitution for affiliated organisations.  Therefore, FoQP Constitution required to </w:t>
            </w:r>
            <w:r w:rsidR="00306BBF">
              <w:rPr>
                <w:rStyle w:val="Emphasis"/>
                <w:rFonts w:ascii="Arial" w:hAnsi="Arial" w:cs="Arial"/>
                <w:i w:val="0"/>
                <w:sz w:val="20"/>
                <w:szCs w:val="20"/>
              </w:rPr>
              <w:lastRenderedPageBreak/>
              <w:t xml:space="preserve">be updated and approved by members and OSCR.  Members agreed to both updating the Constitution and formal affiliation of FLLG. </w:t>
            </w:r>
          </w:p>
          <w:p w:rsidR="00306BBF" w:rsidRDefault="00306BBF" w:rsidP="00E30050">
            <w:pPr>
              <w:tabs>
                <w:tab w:val="left" w:pos="5220"/>
              </w:tabs>
              <w:spacing w:before="60"/>
              <w:rPr>
                <w:rStyle w:val="Emphasis"/>
                <w:rFonts w:ascii="Arial" w:hAnsi="Arial" w:cs="Arial"/>
                <w:i w:val="0"/>
                <w:sz w:val="20"/>
                <w:szCs w:val="20"/>
              </w:rPr>
            </w:pPr>
            <w:r w:rsidRPr="00306BBF">
              <w:rPr>
                <w:rStyle w:val="Emphasis"/>
                <w:rFonts w:ascii="Arial" w:hAnsi="Arial" w:cs="Arial"/>
                <w:b/>
                <w:i w:val="0"/>
                <w:sz w:val="20"/>
                <w:szCs w:val="20"/>
              </w:rPr>
              <w:t>Action:</w:t>
            </w:r>
          </w:p>
          <w:p w:rsidR="00306BBF" w:rsidRPr="00306BBF" w:rsidRDefault="00306BBF"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Janet to work on updating FoQP Constitution and circulate to members for comment. </w:t>
            </w:r>
            <w:r w:rsidRPr="00306BBF">
              <w:rPr>
                <w:rStyle w:val="Emphasis"/>
                <w:rFonts w:ascii="Arial" w:hAnsi="Arial" w:cs="Arial"/>
                <w:i w:val="0"/>
                <w:sz w:val="20"/>
                <w:szCs w:val="20"/>
              </w:rPr>
              <w:t xml:space="preserve"> </w:t>
            </w:r>
          </w:p>
          <w:p w:rsidR="00E30050" w:rsidRPr="00E30050" w:rsidRDefault="00E30050" w:rsidP="00E30050">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2953C3" w:rsidRDefault="00422DB3" w:rsidP="00412DB1">
            <w:pPr>
              <w:spacing w:before="60"/>
              <w:rPr>
                <w:rStyle w:val="Emphasis"/>
                <w:rFonts w:ascii="Arial" w:hAnsi="Arial" w:cs="Arial"/>
                <w:i w:val="0"/>
                <w:sz w:val="20"/>
                <w:szCs w:val="20"/>
              </w:rPr>
            </w:pPr>
            <w:r>
              <w:rPr>
                <w:rStyle w:val="Emphasis"/>
                <w:rFonts w:ascii="Arial" w:hAnsi="Arial" w:cs="Arial"/>
                <w:i w:val="0"/>
                <w:sz w:val="20"/>
                <w:szCs w:val="20"/>
              </w:rPr>
              <w:lastRenderedPageBreak/>
              <w:t>JM</w:t>
            </w:r>
            <w:r w:rsidR="00B823D4">
              <w:rPr>
                <w:rStyle w:val="Emphasis"/>
                <w:rFonts w:ascii="Arial" w:hAnsi="Arial" w:cs="Arial"/>
                <w:i w:val="0"/>
                <w:sz w:val="20"/>
                <w:szCs w:val="20"/>
              </w:rPr>
              <w:t xml:space="preserve"> </w:t>
            </w:r>
          </w:p>
          <w:p w:rsidR="00306BBF" w:rsidRDefault="00306BBF" w:rsidP="00412DB1">
            <w:pPr>
              <w:spacing w:before="60"/>
              <w:rPr>
                <w:rStyle w:val="Emphasis"/>
                <w:rFonts w:ascii="Arial" w:hAnsi="Arial" w:cs="Arial"/>
                <w:i w:val="0"/>
                <w:sz w:val="20"/>
                <w:szCs w:val="20"/>
              </w:rPr>
            </w:pPr>
          </w:p>
          <w:p w:rsidR="00306BBF" w:rsidRDefault="00306BBF" w:rsidP="00412DB1">
            <w:pPr>
              <w:spacing w:before="60"/>
              <w:rPr>
                <w:rStyle w:val="Emphasis"/>
                <w:rFonts w:ascii="Arial" w:hAnsi="Arial" w:cs="Arial"/>
                <w:i w:val="0"/>
                <w:sz w:val="20"/>
                <w:szCs w:val="20"/>
              </w:rPr>
            </w:pPr>
          </w:p>
          <w:p w:rsidR="00306BBF" w:rsidRPr="00F80D1B" w:rsidRDefault="00306BBF" w:rsidP="00412DB1">
            <w:pPr>
              <w:spacing w:before="60"/>
              <w:rPr>
                <w:rStyle w:val="Emphasis"/>
                <w:rFonts w:ascii="Arial" w:hAnsi="Arial" w:cs="Arial"/>
                <w:i w:val="0"/>
                <w:sz w:val="20"/>
                <w:szCs w:val="20"/>
              </w:rPr>
            </w:pPr>
          </w:p>
        </w:tc>
      </w:tr>
      <w:tr w:rsidR="00B5533B" w:rsidRPr="00D12087" w:rsidTr="00D276A5">
        <w:trPr>
          <w:trHeight w:val="567"/>
        </w:trPr>
        <w:tc>
          <w:tcPr>
            <w:tcW w:w="2660" w:type="dxa"/>
            <w:tcBorders>
              <w:right w:val="single" w:sz="4" w:space="0" w:color="000000" w:themeColor="text1"/>
            </w:tcBorders>
          </w:tcPr>
          <w:p w:rsidR="00B5533B" w:rsidRPr="00F80D1B" w:rsidRDefault="00C46DD4"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6.</w:t>
            </w:r>
            <w:r w:rsidR="00D77999">
              <w:rPr>
                <w:rFonts w:ascii="Arial" w:hAnsi="Arial" w:cs="Arial"/>
                <w:sz w:val="20"/>
                <w:szCs w:val="20"/>
                <w:lang w:eastAsia="uz-Cyrl-UZ" w:bidi="uz-Cyrl-UZ"/>
              </w:rPr>
              <w:t xml:space="preserve"> </w:t>
            </w:r>
            <w:r w:rsidR="00422DB3">
              <w:rPr>
                <w:rFonts w:ascii="Arial" w:hAnsi="Arial" w:cs="Arial"/>
                <w:sz w:val="20"/>
                <w:szCs w:val="20"/>
                <w:lang w:eastAsia="uz-Cyrl-UZ" w:bidi="uz-Cyrl-UZ"/>
              </w:rPr>
              <w:t xml:space="preserve">Social Media Strategy </w:t>
            </w:r>
          </w:p>
        </w:tc>
        <w:tc>
          <w:tcPr>
            <w:tcW w:w="11907" w:type="dxa"/>
            <w:gridSpan w:val="2"/>
            <w:tcBorders>
              <w:left w:val="single" w:sz="4" w:space="0" w:color="000000" w:themeColor="text1"/>
            </w:tcBorders>
          </w:tcPr>
          <w:p w:rsidR="00725648" w:rsidRDefault="00082A19" w:rsidP="00E540C0">
            <w:pPr>
              <w:spacing w:before="60"/>
              <w:rPr>
                <w:rStyle w:val="Emphasis"/>
                <w:rFonts w:ascii="Arial" w:hAnsi="Arial" w:cs="Arial"/>
                <w:i w:val="0"/>
                <w:sz w:val="20"/>
                <w:szCs w:val="20"/>
              </w:rPr>
            </w:pPr>
            <w:r>
              <w:rPr>
                <w:rStyle w:val="Emphasis"/>
                <w:rFonts w:ascii="Arial" w:hAnsi="Arial" w:cs="Arial"/>
                <w:i w:val="0"/>
                <w:sz w:val="20"/>
                <w:szCs w:val="20"/>
              </w:rPr>
              <w:t xml:space="preserve"> </w:t>
            </w:r>
            <w:r w:rsidR="00422DB3">
              <w:rPr>
                <w:rStyle w:val="Emphasis"/>
                <w:rFonts w:ascii="Arial" w:hAnsi="Arial" w:cs="Arial"/>
                <w:i w:val="0"/>
                <w:sz w:val="20"/>
                <w:szCs w:val="20"/>
              </w:rPr>
              <w:t xml:space="preserve">Marnie introduced the benefits of having a strong presence on social media. </w:t>
            </w:r>
            <w:r w:rsidR="00725648">
              <w:rPr>
                <w:rStyle w:val="Emphasis"/>
                <w:rFonts w:ascii="Arial" w:hAnsi="Arial" w:cs="Arial"/>
                <w:i w:val="0"/>
                <w:sz w:val="20"/>
                <w:szCs w:val="20"/>
              </w:rPr>
              <w:t>General discussion on addressing:</w:t>
            </w:r>
          </w:p>
          <w:p w:rsidR="00725648" w:rsidRPr="00725648" w:rsidRDefault="00725648" w:rsidP="00725648">
            <w:pPr>
              <w:pStyle w:val="ListParagraph"/>
              <w:numPr>
                <w:ilvl w:val="0"/>
                <w:numId w:val="11"/>
              </w:numPr>
              <w:spacing w:before="60"/>
              <w:rPr>
                <w:rStyle w:val="Emphasis"/>
                <w:rFonts w:ascii="Arial" w:hAnsi="Arial" w:cs="Arial"/>
                <w:i w:val="0"/>
                <w:sz w:val="20"/>
                <w:szCs w:val="20"/>
              </w:rPr>
            </w:pPr>
            <w:r w:rsidRPr="00725648">
              <w:rPr>
                <w:rStyle w:val="Emphasis"/>
                <w:rFonts w:ascii="Arial" w:hAnsi="Arial" w:cs="Arial"/>
                <w:i w:val="0"/>
                <w:sz w:val="20"/>
                <w:szCs w:val="20"/>
              </w:rPr>
              <w:t>why should FoQP start to make greater use of social media</w:t>
            </w:r>
          </w:p>
          <w:p w:rsidR="00725648" w:rsidRPr="00725648" w:rsidRDefault="00725648" w:rsidP="00725648">
            <w:pPr>
              <w:pStyle w:val="ListParagraph"/>
              <w:numPr>
                <w:ilvl w:val="0"/>
                <w:numId w:val="11"/>
              </w:numPr>
              <w:spacing w:before="60"/>
              <w:rPr>
                <w:rStyle w:val="Emphasis"/>
                <w:rFonts w:ascii="Arial" w:hAnsi="Arial" w:cs="Arial"/>
                <w:i w:val="0"/>
                <w:sz w:val="20"/>
                <w:szCs w:val="20"/>
              </w:rPr>
            </w:pPr>
            <w:r w:rsidRPr="00725648">
              <w:rPr>
                <w:rStyle w:val="Emphasis"/>
                <w:rFonts w:ascii="Arial" w:hAnsi="Arial" w:cs="Arial"/>
                <w:i w:val="0"/>
                <w:sz w:val="20"/>
                <w:szCs w:val="20"/>
              </w:rPr>
              <w:t>what are the benefits</w:t>
            </w:r>
          </w:p>
          <w:p w:rsidR="00725648" w:rsidRPr="00725648" w:rsidRDefault="00725648" w:rsidP="00725648">
            <w:pPr>
              <w:pStyle w:val="ListParagraph"/>
              <w:numPr>
                <w:ilvl w:val="0"/>
                <w:numId w:val="11"/>
              </w:numPr>
              <w:spacing w:before="60"/>
              <w:rPr>
                <w:rStyle w:val="Emphasis"/>
                <w:rFonts w:ascii="Arial" w:hAnsi="Arial" w:cs="Arial"/>
                <w:i w:val="0"/>
                <w:sz w:val="20"/>
                <w:szCs w:val="20"/>
              </w:rPr>
            </w:pPr>
            <w:r w:rsidRPr="00725648">
              <w:rPr>
                <w:rStyle w:val="Emphasis"/>
                <w:rFonts w:ascii="Arial" w:hAnsi="Arial" w:cs="Arial"/>
                <w:i w:val="0"/>
                <w:sz w:val="20"/>
                <w:szCs w:val="20"/>
              </w:rPr>
              <w:t>how best go about it</w:t>
            </w:r>
          </w:p>
          <w:p w:rsidR="00725648" w:rsidRDefault="00725648" w:rsidP="00725648">
            <w:pPr>
              <w:pStyle w:val="ListParagraph"/>
              <w:numPr>
                <w:ilvl w:val="0"/>
                <w:numId w:val="11"/>
              </w:numPr>
              <w:spacing w:before="60"/>
              <w:rPr>
                <w:rStyle w:val="Emphasis"/>
                <w:rFonts w:ascii="Arial" w:hAnsi="Arial" w:cs="Arial"/>
                <w:i w:val="0"/>
                <w:sz w:val="20"/>
                <w:szCs w:val="20"/>
              </w:rPr>
            </w:pPr>
            <w:r w:rsidRPr="00725648">
              <w:rPr>
                <w:rStyle w:val="Emphasis"/>
                <w:rFonts w:ascii="Arial" w:hAnsi="Arial" w:cs="Arial"/>
                <w:i w:val="0"/>
                <w:sz w:val="20"/>
                <w:szCs w:val="20"/>
              </w:rPr>
              <w:t xml:space="preserve">what existing and future capacity does the organisation have to participate in and promote use of social media </w:t>
            </w:r>
          </w:p>
          <w:p w:rsidR="00725648" w:rsidRDefault="00725648" w:rsidP="00725648">
            <w:pPr>
              <w:spacing w:before="60"/>
              <w:rPr>
                <w:rStyle w:val="Emphasis"/>
                <w:rFonts w:ascii="Arial" w:hAnsi="Arial" w:cs="Arial"/>
                <w:i w:val="0"/>
                <w:sz w:val="20"/>
                <w:szCs w:val="20"/>
              </w:rPr>
            </w:pPr>
            <w:r>
              <w:rPr>
                <w:rStyle w:val="Emphasis"/>
                <w:rFonts w:ascii="Arial" w:hAnsi="Arial" w:cs="Arial"/>
                <w:i w:val="0"/>
                <w:sz w:val="20"/>
                <w:szCs w:val="20"/>
              </w:rPr>
              <w:t>Generally agreed that the organisation would gre</w:t>
            </w:r>
            <w:r w:rsidR="00FB69C2">
              <w:rPr>
                <w:rStyle w:val="Emphasis"/>
                <w:rFonts w:ascii="Arial" w:hAnsi="Arial" w:cs="Arial"/>
                <w:i w:val="0"/>
                <w:sz w:val="20"/>
                <w:szCs w:val="20"/>
              </w:rPr>
              <w:t xml:space="preserve">atly benefit from enhancing </w:t>
            </w:r>
            <w:r>
              <w:rPr>
                <w:rStyle w:val="Emphasis"/>
                <w:rFonts w:ascii="Arial" w:hAnsi="Arial" w:cs="Arial"/>
                <w:i w:val="0"/>
                <w:sz w:val="20"/>
                <w:szCs w:val="20"/>
              </w:rPr>
              <w:t xml:space="preserve">use of social media.  In particular increasing the reach to different groups, which would hopefully increase participation and strengthen overall diversity of activities. </w:t>
            </w:r>
          </w:p>
          <w:p w:rsidR="00DE7283" w:rsidRDefault="00725648" w:rsidP="00725648">
            <w:pPr>
              <w:spacing w:before="60"/>
              <w:rPr>
                <w:rStyle w:val="Emphasis"/>
                <w:rFonts w:ascii="Arial" w:hAnsi="Arial" w:cs="Arial"/>
                <w:i w:val="0"/>
                <w:sz w:val="20"/>
                <w:szCs w:val="20"/>
              </w:rPr>
            </w:pPr>
            <w:r>
              <w:rPr>
                <w:rStyle w:val="Emphasis"/>
                <w:rFonts w:ascii="Arial" w:hAnsi="Arial" w:cs="Arial"/>
                <w:i w:val="0"/>
                <w:sz w:val="20"/>
                <w:szCs w:val="20"/>
              </w:rPr>
              <w:t>Marnie agreed to undertake explorative work starting with FoQ</w:t>
            </w:r>
            <w:r w:rsidR="006E405D">
              <w:rPr>
                <w:rStyle w:val="Emphasis"/>
                <w:rFonts w:ascii="Arial" w:hAnsi="Arial" w:cs="Arial"/>
                <w:i w:val="0"/>
                <w:sz w:val="20"/>
                <w:szCs w:val="20"/>
              </w:rPr>
              <w:t>P website.  Then possibly move</w:t>
            </w:r>
            <w:r>
              <w:rPr>
                <w:rStyle w:val="Emphasis"/>
                <w:rFonts w:ascii="Arial" w:hAnsi="Arial" w:cs="Arial"/>
                <w:i w:val="0"/>
                <w:sz w:val="20"/>
                <w:szCs w:val="20"/>
              </w:rPr>
              <w:t xml:space="preserve"> on to facebook, twitter and LinkedIn. </w:t>
            </w:r>
          </w:p>
          <w:p w:rsidR="00DE7283" w:rsidRDefault="00DE7283" w:rsidP="00725648">
            <w:pPr>
              <w:spacing w:before="60"/>
              <w:rPr>
                <w:rStyle w:val="Emphasis"/>
                <w:rFonts w:ascii="Arial" w:hAnsi="Arial" w:cs="Arial"/>
                <w:b/>
                <w:i w:val="0"/>
                <w:sz w:val="20"/>
                <w:szCs w:val="20"/>
              </w:rPr>
            </w:pPr>
            <w:r w:rsidRPr="00DE7283">
              <w:rPr>
                <w:rStyle w:val="Emphasis"/>
                <w:rFonts w:ascii="Arial" w:hAnsi="Arial" w:cs="Arial"/>
                <w:b/>
                <w:i w:val="0"/>
                <w:sz w:val="20"/>
                <w:szCs w:val="20"/>
              </w:rPr>
              <w:t xml:space="preserve">Action: </w:t>
            </w:r>
            <w:r w:rsidR="00725648" w:rsidRPr="00DE7283">
              <w:rPr>
                <w:rStyle w:val="Emphasis"/>
                <w:rFonts w:ascii="Arial" w:hAnsi="Arial" w:cs="Arial"/>
                <w:b/>
                <w:i w:val="0"/>
                <w:sz w:val="20"/>
                <w:szCs w:val="20"/>
              </w:rPr>
              <w:t xml:space="preserve"> </w:t>
            </w:r>
          </w:p>
          <w:p w:rsidR="00725648" w:rsidRPr="00DE7283" w:rsidRDefault="00DE7283" w:rsidP="00725648">
            <w:pPr>
              <w:spacing w:before="60"/>
              <w:rPr>
                <w:rStyle w:val="Emphasis"/>
                <w:rFonts w:ascii="Arial" w:hAnsi="Arial" w:cs="Arial"/>
                <w:b/>
                <w:i w:val="0"/>
                <w:sz w:val="20"/>
                <w:szCs w:val="20"/>
              </w:rPr>
            </w:pPr>
            <w:r>
              <w:rPr>
                <w:rStyle w:val="Emphasis"/>
                <w:rFonts w:ascii="Arial" w:hAnsi="Arial" w:cs="Arial"/>
                <w:i w:val="0"/>
                <w:sz w:val="20"/>
                <w:szCs w:val="20"/>
              </w:rPr>
              <w:t xml:space="preserve">Marnie to proceed with explorative work. </w:t>
            </w:r>
            <w:r w:rsidR="00725648" w:rsidRPr="00DE7283">
              <w:rPr>
                <w:rStyle w:val="Emphasis"/>
                <w:rFonts w:ascii="Arial" w:hAnsi="Arial" w:cs="Arial"/>
                <w:b/>
                <w:i w:val="0"/>
                <w:sz w:val="20"/>
                <w:szCs w:val="20"/>
              </w:rPr>
              <w:t xml:space="preserve"> </w:t>
            </w:r>
          </w:p>
        </w:tc>
        <w:tc>
          <w:tcPr>
            <w:tcW w:w="1134" w:type="dxa"/>
            <w:tcBorders>
              <w:left w:val="single" w:sz="4" w:space="0" w:color="000000" w:themeColor="text1"/>
            </w:tcBorders>
          </w:tcPr>
          <w:p w:rsidR="00BC7AC9" w:rsidRDefault="00D822BE" w:rsidP="00412DB1">
            <w:pPr>
              <w:spacing w:before="60"/>
              <w:rPr>
                <w:rStyle w:val="Emphasis"/>
                <w:rFonts w:ascii="Arial" w:hAnsi="Arial" w:cs="Arial"/>
                <w:i w:val="0"/>
                <w:sz w:val="20"/>
                <w:szCs w:val="20"/>
              </w:rPr>
            </w:pPr>
            <w:r>
              <w:rPr>
                <w:rStyle w:val="Emphasis"/>
                <w:rFonts w:ascii="Arial" w:hAnsi="Arial" w:cs="Arial"/>
                <w:i w:val="0"/>
                <w:sz w:val="20"/>
                <w:szCs w:val="20"/>
              </w:rPr>
              <w:t xml:space="preserve"> </w:t>
            </w:r>
            <w:r w:rsidR="00E30050">
              <w:rPr>
                <w:rStyle w:val="Emphasis"/>
                <w:rFonts w:ascii="Arial" w:hAnsi="Arial" w:cs="Arial"/>
                <w:i w:val="0"/>
                <w:sz w:val="20"/>
                <w:szCs w:val="20"/>
              </w:rPr>
              <w:t xml:space="preserve"> </w:t>
            </w:r>
            <w:r w:rsidR="00725648">
              <w:rPr>
                <w:rStyle w:val="Emphasis"/>
                <w:rFonts w:ascii="Arial" w:hAnsi="Arial" w:cs="Arial"/>
                <w:i w:val="0"/>
                <w:sz w:val="20"/>
                <w:szCs w:val="20"/>
              </w:rPr>
              <w:t>MS</w:t>
            </w:r>
          </w:p>
          <w:p w:rsidR="00BC7AC9" w:rsidRPr="00F80D1B" w:rsidRDefault="00BC7AC9" w:rsidP="00412DB1">
            <w:pPr>
              <w:spacing w:before="60"/>
              <w:rPr>
                <w:rStyle w:val="Emphasis"/>
                <w:rFonts w:ascii="Arial" w:hAnsi="Arial" w:cs="Arial"/>
                <w:i w:val="0"/>
                <w:sz w:val="20"/>
                <w:szCs w:val="20"/>
              </w:rPr>
            </w:pPr>
          </w:p>
        </w:tc>
      </w:tr>
      <w:tr w:rsidR="00B5533B" w:rsidRPr="00D12087" w:rsidTr="00D276A5">
        <w:trPr>
          <w:trHeight w:val="402"/>
        </w:trPr>
        <w:tc>
          <w:tcPr>
            <w:tcW w:w="2660" w:type="dxa"/>
            <w:tcBorders>
              <w:right w:val="single" w:sz="4" w:space="0" w:color="000000" w:themeColor="text1"/>
            </w:tcBorders>
          </w:tcPr>
          <w:p w:rsidR="00B5533B" w:rsidRPr="00F80D1B" w:rsidRDefault="00A662B7"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7. </w:t>
            </w:r>
            <w:r w:rsidR="00725648">
              <w:rPr>
                <w:rFonts w:ascii="Arial" w:hAnsi="Arial" w:cs="Arial"/>
                <w:sz w:val="20"/>
                <w:szCs w:val="20"/>
                <w:lang w:eastAsia="uz-Cyrl-UZ" w:bidi="uz-Cyrl-UZ"/>
              </w:rPr>
              <w:t xml:space="preserve">Children’s Playground Sub Group </w:t>
            </w:r>
            <w:r w:rsidR="00082A19">
              <w:rPr>
                <w:rFonts w:ascii="Arial" w:hAnsi="Arial" w:cs="Arial"/>
                <w:sz w:val="20"/>
                <w:szCs w:val="20"/>
                <w:lang w:eastAsia="uz-Cyrl-UZ" w:bidi="uz-Cyrl-UZ"/>
              </w:rPr>
              <w:t xml:space="preserve"> </w:t>
            </w:r>
          </w:p>
        </w:tc>
        <w:tc>
          <w:tcPr>
            <w:tcW w:w="11907" w:type="dxa"/>
            <w:gridSpan w:val="2"/>
            <w:tcBorders>
              <w:left w:val="single" w:sz="4" w:space="0" w:color="000000" w:themeColor="text1"/>
            </w:tcBorders>
          </w:tcPr>
          <w:p w:rsidR="001715BB" w:rsidRDefault="0083384D" w:rsidP="00E540C0">
            <w:pPr>
              <w:spacing w:before="60"/>
              <w:rPr>
                <w:rStyle w:val="Emphasis"/>
                <w:rFonts w:ascii="Arial" w:hAnsi="Arial" w:cs="Arial"/>
                <w:i w:val="0"/>
                <w:sz w:val="20"/>
                <w:szCs w:val="20"/>
              </w:rPr>
            </w:pPr>
            <w:r>
              <w:rPr>
                <w:rStyle w:val="Emphasis"/>
                <w:rFonts w:ascii="Arial" w:hAnsi="Arial" w:cs="Arial"/>
                <w:i w:val="0"/>
                <w:sz w:val="20"/>
                <w:szCs w:val="20"/>
              </w:rPr>
              <w:t>Sean updated on consultation with children and carers on ideas and design for redevelopment of the Balvicar Playground.  Glasgow University students are assisting with participatory survey to take place in 6 local primary schools. Outcomes and recommendations to be presented to Local Area Partnerships with a view to seeking major funding – approx. £130,000s. The University has awarded £1,000s to help resource the process.  Sub Group members are collaborating with GCC Officers throughout the process.  Timesc</w:t>
            </w:r>
            <w:r w:rsidR="00FB69C2">
              <w:rPr>
                <w:rStyle w:val="Emphasis"/>
                <w:rFonts w:ascii="Arial" w:hAnsi="Arial" w:cs="Arial"/>
                <w:i w:val="0"/>
                <w:sz w:val="20"/>
                <w:szCs w:val="20"/>
              </w:rPr>
              <w:t xml:space="preserve">ale for </w:t>
            </w:r>
            <w:r>
              <w:rPr>
                <w:rStyle w:val="Emphasis"/>
                <w:rFonts w:ascii="Arial" w:hAnsi="Arial" w:cs="Arial"/>
                <w:i w:val="0"/>
                <w:sz w:val="20"/>
                <w:szCs w:val="20"/>
              </w:rPr>
              <w:t xml:space="preserve">initiating work in Primary Schools – February 2023. </w:t>
            </w:r>
            <w:r w:rsidR="001715BB">
              <w:rPr>
                <w:rStyle w:val="Emphasis"/>
                <w:rFonts w:ascii="Arial" w:hAnsi="Arial" w:cs="Arial"/>
                <w:i w:val="0"/>
                <w:sz w:val="20"/>
                <w:szCs w:val="20"/>
              </w:rPr>
              <w:t xml:space="preserve"> </w:t>
            </w:r>
          </w:p>
          <w:p w:rsidR="001715BB" w:rsidRDefault="001715BB" w:rsidP="00E540C0">
            <w:pPr>
              <w:spacing w:before="60"/>
              <w:rPr>
                <w:rStyle w:val="Emphasis"/>
                <w:rFonts w:ascii="Arial" w:hAnsi="Arial" w:cs="Arial"/>
                <w:i w:val="0"/>
                <w:sz w:val="20"/>
                <w:szCs w:val="20"/>
              </w:rPr>
            </w:pPr>
          </w:p>
          <w:p w:rsidR="00082A19" w:rsidRDefault="001715BB" w:rsidP="00E540C0">
            <w:pPr>
              <w:spacing w:before="60"/>
              <w:rPr>
                <w:rStyle w:val="Emphasis"/>
                <w:rFonts w:ascii="Arial" w:hAnsi="Arial" w:cs="Arial"/>
                <w:i w:val="0"/>
                <w:sz w:val="20"/>
                <w:szCs w:val="20"/>
              </w:rPr>
            </w:pPr>
            <w:r>
              <w:rPr>
                <w:rStyle w:val="Emphasis"/>
                <w:rFonts w:ascii="Arial" w:hAnsi="Arial" w:cs="Arial"/>
                <w:i w:val="0"/>
                <w:sz w:val="20"/>
                <w:szCs w:val="20"/>
              </w:rPr>
              <w:t xml:space="preserve">Noted if would be useful to distribute FoQP leaflets to school children to take home to parents. </w:t>
            </w:r>
          </w:p>
          <w:p w:rsidR="001715BB" w:rsidRDefault="001715BB" w:rsidP="00E540C0">
            <w:pPr>
              <w:spacing w:before="60"/>
              <w:rPr>
                <w:rStyle w:val="Emphasis"/>
                <w:rFonts w:ascii="Arial" w:hAnsi="Arial" w:cs="Arial"/>
                <w:b/>
                <w:i w:val="0"/>
                <w:sz w:val="20"/>
                <w:szCs w:val="20"/>
              </w:rPr>
            </w:pPr>
            <w:r w:rsidRPr="001715BB">
              <w:rPr>
                <w:rStyle w:val="Emphasis"/>
                <w:rFonts w:ascii="Arial" w:hAnsi="Arial" w:cs="Arial"/>
                <w:b/>
                <w:i w:val="0"/>
                <w:sz w:val="20"/>
                <w:szCs w:val="20"/>
              </w:rPr>
              <w:t>Action</w:t>
            </w:r>
          </w:p>
          <w:p w:rsidR="001715BB" w:rsidRPr="001715BB" w:rsidRDefault="001715BB" w:rsidP="00E540C0">
            <w:pPr>
              <w:spacing w:before="60"/>
              <w:rPr>
                <w:rStyle w:val="Emphasis"/>
                <w:rFonts w:ascii="Arial" w:hAnsi="Arial" w:cs="Arial"/>
                <w:i w:val="0"/>
                <w:sz w:val="20"/>
                <w:szCs w:val="20"/>
              </w:rPr>
            </w:pPr>
            <w:r>
              <w:rPr>
                <w:rStyle w:val="Emphasis"/>
                <w:rFonts w:ascii="Arial" w:hAnsi="Arial" w:cs="Arial"/>
                <w:i w:val="0"/>
                <w:sz w:val="20"/>
                <w:szCs w:val="20"/>
              </w:rPr>
              <w:t xml:space="preserve">Gail to explore printing costs of leaflet. </w:t>
            </w:r>
          </w:p>
          <w:p w:rsidR="00F73C8A" w:rsidRPr="00F73C8A" w:rsidRDefault="00F73C8A" w:rsidP="00E540C0">
            <w:pPr>
              <w:spacing w:before="60"/>
              <w:rPr>
                <w:rStyle w:val="Emphasis"/>
                <w:rFonts w:ascii="Arial" w:hAnsi="Arial" w:cs="Arial"/>
                <w:b/>
                <w:i w:val="0"/>
                <w:sz w:val="20"/>
                <w:szCs w:val="20"/>
              </w:rPr>
            </w:pPr>
          </w:p>
        </w:tc>
        <w:tc>
          <w:tcPr>
            <w:tcW w:w="1134" w:type="dxa"/>
            <w:tcBorders>
              <w:left w:val="single" w:sz="4" w:space="0" w:color="000000" w:themeColor="text1"/>
            </w:tcBorders>
          </w:tcPr>
          <w:p w:rsidR="00B5533B" w:rsidRPr="00F80D1B" w:rsidRDefault="00CD1B56" w:rsidP="00412DB1">
            <w:pPr>
              <w:spacing w:before="60"/>
              <w:rPr>
                <w:rStyle w:val="Emphasis"/>
                <w:rFonts w:ascii="Arial" w:hAnsi="Arial" w:cs="Arial"/>
                <w:i w:val="0"/>
                <w:sz w:val="20"/>
                <w:szCs w:val="20"/>
              </w:rPr>
            </w:pPr>
            <w:r>
              <w:rPr>
                <w:rStyle w:val="Emphasis"/>
                <w:rFonts w:ascii="Arial" w:hAnsi="Arial" w:cs="Arial"/>
                <w:i w:val="0"/>
                <w:sz w:val="20"/>
                <w:szCs w:val="20"/>
              </w:rPr>
              <w:t xml:space="preserve"> </w:t>
            </w:r>
            <w:r w:rsidR="0083384D">
              <w:rPr>
                <w:rStyle w:val="Emphasis"/>
                <w:rFonts w:ascii="Arial" w:hAnsi="Arial" w:cs="Arial"/>
                <w:i w:val="0"/>
                <w:sz w:val="20"/>
                <w:szCs w:val="20"/>
              </w:rPr>
              <w:t>SK</w:t>
            </w:r>
            <w:r w:rsidR="001715BB">
              <w:rPr>
                <w:rStyle w:val="Emphasis"/>
                <w:rFonts w:ascii="Arial" w:hAnsi="Arial" w:cs="Arial"/>
                <w:i w:val="0"/>
                <w:sz w:val="20"/>
                <w:szCs w:val="20"/>
              </w:rPr>
              <w:t xml:space="preserve">/Mc </w:t>
            </w:r>
            <w:r w:rsidR="0083384D">
              <w:rPr>
                <w:rStyle w:val="Emphasis"/>
                <w:rFonts w:ascii="Arial" w:hAnsi="Arial" w:cs="Arial"/>
                <w:i w:val="0"/>
                <w:sz w:val="20"/>
                <w:szCs w:val="20"/>
              </w:rPr>
              <w:t xml:space="preserve"> </w:t>
            </w:r>
          </w:p>
        </w:tc>
      </w:tr>
      <w:tr w:rsidR="00C75DDC" w:rsidRPr="00D12087" w:rsidTr="00D276A5">
        <w:trPr>
          <w:trHeight w:val="567"/>
        </w:trPr>
        <w:tc>
          <w:tcPr>
            <w:tcW w:w="2660" w:type="dxa"/>
            <w:tcBorders>
              <w:right w:val="single" w:sz="4" w:space="0" w:color="000000" w:themeColor="text1"/>
            </w:tcBorders>
          </w:tcPr>
          <w:p w:rsidR="00C75DDC" w:rsidRPr="00F80D1B" w:rsidRDefault="00FC1FE9"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8. Funding Applications </w:t>
            </w:r>
          </w:p>
        </w:tc>
        <w:tc>
          <w:tcPr>
            <w:tcW w:w="11907" w:type="dxa"/>
            <w:gridSpan w:val="2"/>
            <w:tcBorders>
              <w:left w:val="single" w:sz="4" w:space="0" w:color="000000" w:themeColor="text1"/>
            </w:tcBorders>
          </w:tcPr>
          <w:p w:rsidR="003E46BD" w:rsidRDefault="00FC1FE9" w:rsidP="00FC1FE9">
            <w:pPr>
              <w:spacing w:before="60"/>
              <w:rPr>
                <w:rStyle w:val="Emphasis"/>
                <w:rFonts w:ascii="Arial" w:hAnsi="Arial" w:cs="Arial"/>
                <w:i w:val="0"/>
                <w:sz w:val="20"/>
                <w:szCs w:val="20"/>
              </w:rPr>
            </w:pPr>
            <w:r>
              <w:rPr>
                <w:rStyle w:val="Emphasis"/>
                <w:rFonts w:ascii="Arial" w:hAnsi="Arial" w:cs="Arial"/>
                <w:i w:val="0"/>
                <w:sz w:val="20"/>
                <w:szCs w:val="20"/>
              </w:rPr>
              <w:t>Application has been submitted to the Mushroom Trust</w:t>
            </w:r>
            <w:r w:rsidR="00FB69C2">
              <w:rPr>
                <w:rStyle w:val="Emphasis"/>
                <w:rFonts w:ascii="Arial" w:hAnsi="Arial" w:cs="Arial"/>
                <w:i w:val="0"/>
                <w:sz w:val="20"/>
                <w:szCs w:val="20"/>
              </w:rPr>
              <w:t xml:space="preserve"> for soil, compost and plants. </w:t>
            </w:r>
            <w:r>
              <w:rPr>
                <w:rStyle w:val="Emphasis"/>
                <w:rFonts w:ascii="Arial" w:hAnsi="Arial" w:cs="Arial"/>
                <w:i w:val="0"/>
                <w:sz w:val="20"/>
                <w:szCs w:val="20"/>
              </w:rPr>
              <w:t xml:space="preserve">B. &amp; Q. has invited </w:t>
            </w:r>
            <w:r w:rsidR="006C6422">
              <w:rPr>
                <w:rStyle w:val="Emphasis"/>
                <w:rFonts w:ascii="Arial" w:hAnsi="Arial" w:cs="Arial"/>
                <w:i w:val="0"/>
                <w:sz w:val="20"/>
                <w:szCs w:val="20"/>
              </w:rPr>
              <w:t xml:space="preserve">a second stage application. Initial request has been made to Incorporation of Glasgow Gardeners, again for soil, compost and plants. Garden tools have been granted by Glasgow Tree Lover’s Society.  Agreed to further identify potential sources of funding on ‘The Conservation Volunteers’ list. Sean to pass on TCV contact to Susan. </w:t>
            </w:r>
          </w:p>
          <w:p w:rsidR="006C6422" w:rsidRDefault="006C6422" w:rsidP="00FC1FE9">
            <w:pPr>
              <w:spacing w:before="60"/>
              <w:rPr>
                <w:rStyle w:val="Emphasis"/>
                <w:rFonts w:ascii="Arial" w:hAnsi="Arial" w:cs="Arial"/>
                <w:i w:val="0"/>
                <w:sz w:val="20"/>
                <w:szCs w:val="20"/>
              </w:rPr>
            </w:pPr>
          </w:p>
          <w:p w:rsidR="006C6422" w:rsidRDefault="006C6422" w:rsidP="00FC1FE9">
            <w:pPr>
              <w:spacing w:before="60"/>
              <w:rPr>
                <w:rStyle w:val="Emphasis"/>
                <w:rFonts w:ascii="Arial" w:hAnsi="Arial" w:cs="Arial"/>
                <w:i w:val="0"/>
                <w:sz w:val="20"/>
                <w:szCs w:val="20"/>
              </w:rPr>
            </w:pPr>
            <w:r>
              <w:rPr>
                <w:rStyle w:val="Emphasis"/>
                <w:rFonts w:ascii="Arial" w:hAnsi="Arial" w:cs="Arial"/>
                <w:i w:val="0"/>
                <w:sz w:val="20"/>
                <w:szCs w:val="20"/>
              </w:rPr>
              <w:t xml:space="preserve">Green Gym has finally been installed, awaiting Invoice for £2,000s from GCC. </w:t>
            </w:r>
          </w:p>
          <w:p w:rsidR="00DE7283" w:rsidRDefault="00DE7283" w:rsidP="00FC1FE9">
            <w:pPr>
              <w:spacing w:before="60"/>
              <w:rPr>
                <w:rStyle w:val="Emphasis"/>
                <w:rFonts w:ascii="Arial" w:hAnsi="Arial" w:cs="Arial"/>
                <w:b/>
                <w:i w:val="0"/>
                <w:sz w:val="20"/>
                <w:szCs w:val="20"/>
              </w:rPr>
            </w:pPr>
          </w:p>
          <w:p w:rsidR="00DE7283" w:rsidRDefault="00DE7283" w:rsidP="00FC1FE9">
            <w:pPr>
              <w:spacing w:before="60"/>
              <w:rPr>
                <w:rStyle w:val="Emphasis"/>
                <w:rFonts w:ascii="Arial" w:hAnsi="Arial" w:cs="Arial"/>
                <w:b/>
                <w:i w:val="0"/>
                <w:sz w:val="20"/>
                <w:szCs w:val="20"/>
              </w:rPr>
            </w:pPr>
            <w:r>
              <w:rPr>
                <w:rStyle w:val="Emphasis"/>
                <w:rFonts w:ascii="Arial" w:hAnsi="Arial" w:cs="Arial"/>
                <w:b/>
                <w:i w:val="0"/>
                <w:sz w:val="20"/>
                <w:szCs w:val="20"/>
              </w:rPr>
              <w:t xml:space="preserve">Action: </w:t>
            </w:r>
          </w:p>
          <w:p w:rsidR="00DE7283" w:rsidRPr="00DE7283" w:rsidRDefault="00DE7283" w:rsidP="00FC1FE9">
            <w:pPr>
              <w:spacing w:before="60"/>
              <w:rPr>
                <w:rStyle w:val="Emphasis"/>
                <w:rFonts w:ascii="Arial" w:hAnsi="Arial" w:cs="Arial"/>
                <w:i w:val="0"/>
                <w:sz w:val="20"/>
                <w:szCs w:val="20"/>
              </w:rPr>
            </w:pPr>
            <w:r>
              <w:rPr>
                <w:rStyle w:val="Emphasis"/>
                <w:rFonts w:ascii="Arial" w:hAnsi="Arial" w:cs="Arial"/>
                <w:i w:val="0"/>
                <w:sz w:val="20"/>
                <w:szCs w:val="20"/>
              </w:rPr>
              <w:t xml:space="preserve">All members to continue to identify potential sources of funding. </w:t>
            </w:r>
          </w:p>
          <w:p w:rsidR="006C6422" w:rsidRPr="00FC1FE9" w:rsidRDefault="006C6422" w:rsidP="00FC1FE9">
            <w:pPr>
              <w:spacing w:before="60"/>
              <w:rPr>
                <w:rStyle w:val="Emphasis"/>
                <w:rFonts w:ascii="Arial" w:hAnsi="Arial" w:cs="Arial"/>
                <w:i w:val="0"/>
                <w:sz w:val="20"/>
                <w:szCs w:val="20"/>
              </w:rPr>
            </w:pPr>
          </w:p>
        </w:tc>
        <w:tc>
          <w:tcPr>
            <w:tcW w:w="1134" w:type="dxa"/>
            <w:tcBorders>
              <w:left w:val="single" w:sz="4" w:space="0" w:color="000000" w:themeColor="text1"/>
            </w:tcBorders>
          </w:tcPr>
          <w:p w:rsidR="00C75DDC" w:rsidRDefault="006C6422" w:rsidP="00412DB1">
            <w:pPr>
              <w:spacing w:before="60"/>
              <w:rPr>
                <w:rStyle w:val="Emphasis"/>
                <w:rFonts w:ascii="Arial" w:hAnsi="Arial" w:cs="Arial"/>
                <w:i w:val="0"/>
                <w:sz w:val="20"/>
                <w:szCs w:val="20"/>
              </w:rPr>
            </w:pPr>
            <w:r>
              <w:rPr>
                <w:rStyle w:val="Emphasis"/>
                <w:rFonts w:ascii="Arial" w:hAnsi="Arial" w:cs="Arial"/>
                <w:i w:val="0"/>
                <w:sz w:val="20"/>
                <w:szCs w:val="20"/>
              </w:rPr>
              <w:t>JM/SR/</w:t>
            </w:r>
          </w:p>
          <w:p w:rsidR="006C6422" w:rsidRPr="00F80D1B" w:rsidRDefault="006C6422" w:rsidP="00412DB1">
            <w:pPr>
              <w:spacing w:before="60"/>
              <w:rPr>
                <w:rStyle w:val="Emphasis"/>
                <w:rFonts w:ascii="Arial" w:hAnsi="Arial" w:cs="Arial"/>
                <w:i w:val="0"/>
                <w:sz w:val="20"/>
                <w:szCs w:val="20"/>
              </w:rPr>
            </w:pPr>
            <w:r>
              <w:rPr>
                <w:rStyle w:val="Emphasis"/>
                <w:rFonts w:ascii="Arial" w:hAnsi="Arial" w:cs="Arial"/>
                <w:i w:val="0"/>
                <w:sz w:val="20"/>
                <w:szCs w:val="20"/>
              </w:rPr>
              <w:t>SK</w:t>
            </w:r>
            <w:r w:rsidR="00DE7283">
              <w:rPr>
                <w:rStyle w:val="Emphasis"/>
                <w:rFonts w:ascii="Arial" w:hAnsi="Arial" w:cs="Arial"/>
                <w:i w:val="0"/>
                <w:sz w:val="20"/>
                <w:szCs w:val="20"/>
              </w:rPr>
              <w:t>?ALL</w:t>
            </w:r>
          </w:p>
        </w:tc>
      </w:tr>
      <w:tr w:rsidR="008E374B" w:rsidRPr="00D12087" w:rsidTr="00D276A5">
        <w:trPr>
          <w:trHeight w:val="567"/>
        </w:trPr>
        <w:tc>
          <w:tcPr>
            <w:tcW w:w="2660" w:type="dxa"/>
            <w:tcBorders>
              <w:right w:val="single" w:sz="4" w:space="0" w:color="000000" w:themeColor="text1"/>
            </w:tcBorders>
          </w:tcPr>
          <w:p w:rsidR="008E374B" w:rsidRDefault="006C6422"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9.</w:t>
            </w:r>
            <w:r w:rsidR="000C2DDA">
              <w:rPr>
                <w:rFonts w:ascii="Arial" w:hAnsi="Arial" w:cs="Arial"/>
                <w:sz w:val="20"/>
                <w:szCs w:val="20"/>
                <w:lang w:eastAsia="uz-Cyrl-UZ" w:bidi="uz-Cyrl-UZ"/>
              </w:rPr>
              <w:t xml:space="preserve"> AGM</w:t>
            </w:r>
          </w:p>
        </w:tc>
        <w:tc>
          <w:tcPr>
            <w:tcW w:w="11907" w:type="dxa"/>
            <w:gridSpan w:val="2"/>
            <w:tcBorders>
              <w:left w:val="single" w:sz="4" w:space="0" w:color="000000" w:themeColor="text1"/>
            </w:tcBorders>
          </w:tcPr>
          <w:p w:rsidR="00D822BE" w:rsidRPr="008E374B" w:rsidRDefault="00FB69C2" w:rsidP="006C6422">
            <w:pPr>
              <w:spacing w:before="60"/>
              <w:rPr>
                <w:rStyle w:val="Emphasis"/>
                <w:rFonts w:ascii="Arial" w:hAnsi="Arial" w:cs="Arial"/>
                <w:i w:val="0"/>
                <w:sz w:val="20"/>
                <w:szCs w:val="20"/>
              </w:rPr>
            </w:pPr>
            <w:r>
              <w:rPr>
                <w:rStyle w:val="Emphasis"/>
                <w:rFonts w:ascii="Arial" w:hAnsi="Arial" w:cs="Arial"/>
                <w:i w:val="0"/>
                <w:sz w:val="20"/>
                <w:szCs w:val="20"/>
              </w:rPr>
              <w:t xml:space="preserve">Agreed to organise AGM in spring 2023.  Hopefully, increased use of social media will attract positive interest from park users and supporters. Dependent on interested numbers, we may need to hire an alternative venue. ‘The Point’ on Queen’s Drive was suggested. </w:t>
            </w:r>
          </w:p>
        </w:tc>
        <w:tc>
          <w:tcPr>
            <w:tcW w:w="1134" w:type="dxa"/>
            <w:tcBorders>
              <w:left w:val="single" w:sz="4" w:space="0" w:color="000000" w:themeColor="text1"/>
            </w:tcBorders>
          </w:tcPr>
          <w:p w:rsidR="008E374B" w:rsidRPr="00F80D1B" w:rsidRDefault="008E374B" w:rsidP="00412DB1">
            <w:pPr>
              <w:spacing w:before="60"/>
              <w:rPr>
                <w:rStyle w:val="Emphasis"/>
                <w:rFonts w:ascii="Arial" w:hAnsi="Arial" w:cs="Arial"/>
                <w:i w:val="0"/>
                <w:sz w:val="20"/>
                <w:szCs w:val="20"/>
              </w:rPr>
            </w:pPr>
          </w:p>
        </w:tc>
      </w:tr>
      <w:tr w:rsidR="008E374B" w:rsidRPr="00D12087" w:rsidTr="00D276A5">
        <w:trPr>
          <w:trHeight w:val="567"/>
        </w:trPr>
        <w:tc>
          <w:tcPr>
            <w:tcW w:w="2660" w:type="dxa"/>
            <w:tcBorders>
              <w:right w:val="single" w:sz="4" w:space="0" w:color="000000" w:themeColor="text1"/>
            </w:tcBorders>
          </w:tcPr>
          <w:p w:rsidR="008E374B" w:rsidRPr="0010078F" w:rsidRDefault="000C2DDA" w:rsidP="002F6D12">
            <w:pPr>
              <w:tabs>
                <w:tab w:val="left" w:pos="452"/>
              </w:tabs>
              <w:spacing w:before="60"/>
              <w:rPr>
                <w:rFonts w:asciiTheme="majorHAnsi" w:hAnsiTheme="majorHAnsi" w:cstheme="majorHAnsi"/>
                <w:lang w:eastAsia="uz-Cyrl-UZ" w:bidi="uz-Cyrl-UZ"/>
              </w:rPr>
            </w:pPr>
            <w:r>
              <w:rPr>
                <w:rFonts w:asciiTheme="majorHAnsi" w:hAnsiTheme="majorHAnsi" w:cstheme="majorHAnsi"/>
                <w:lang w:eastAsia="uz-Cyrl-UZ" w:bidi="uz-Cyrl-UZ"/>
              </w:rPr>
              <w:t xml:space="preserve">10. Volunteering Sessions – change of meeting times </w:t>
            </w:r>
          </w:p>
        </w:tc>
        <w:tc>
          <w:tcPr>
            <w:tcW w:w="11907" w:type="dxa"/>
            <w:gridSpan w:val="2"/>
            <w:tcBorders>
              <w:left w:val="single" w:sz="4" w:space="0" w:color="000000" w:themeColor="text1"/>
            </w:tcBorders>
          </w:tcPr>
          <w:p w:rsidR="006E405D" w:rsidRPr="006E405D" w:rsidRDefault="006E405D" w:rsidP="00647514">
            <w:pPr>
              <w:spacing w:before="60"/>
              <w:rPr>
                <w:rStyle w:val="Emphasis"/>
                <w:rFonts w:ascii="Arial" w:hAnsi="Arial" w:cs="Arial"/>
                <w:i w:val="0"/>
                <w:sz w:val="20"/>
                <w:szCs w:val="20"/>
              </w:rPr>
            </w:pPr>
            <w:r w:rsidRPr="006E405D">
              <w:rPr>
                <w:rStyle w:val="Emphasis"/>
                <w:rFonts w:ascii="Arial" w:hAnsi="Arial" w:cs="Arial"/>
                <w:i w:val="0"/>
                <w:sz w:val="20"/>
                <w:szCs w:val="20"/>
              </w:rPr>
              <w:t xml:space="preserve">Janet advised that </w:t>
            </w:r>
            <w:r w:rsidR="00FB69C2" w:rsidRPr="006E405D">
              <w:rPr>
                <w:rStyle w:val="Emphasis"/>
                <w:rFonts w:ascii="Arial" w:hAnsi="Arial" w:cs="Arial"/>
                <w:i w:val="0"/>
                <w:sz w:val="20"/>
                <w:szCs w:val="20"/>
              </w:rPr>
              <w:t>FoQP previously held formal volunteering sessions</w:t>
            </w:r>
            <w:r>
              <w:rPr>
                <w:rStyle w:val="Emphasis"/>
                <w:rFonts w:ascii="Arial" w:hAnsi="Arial" w:cs="Arial"/>
                <w:i w:val="0"/>
                <w:sz w:val="20"/>
                <w:szCs w:val="20"/>
              </w:rPr>
              <w:t xml:space="preserve"> on Thurs. mornings. O</w:t>
            </w:r>
            <w:r w:rsidRPr="006E405D">
              <w:rPr>
                <w:rStyle w:val="Emphasis"/>
                <w:rFonts w:ascii="Arial" w:hAnsi="Arial" w:cs="Arial"/>
                <w:i w:val="0"/>
                <w:sz w:val="20"/>
                <w:szCs w:val="20"/>
              </w:rPr>
              <w:t xml:space="preserve">ver time </w:t>
            </w:r>
            <w:r w:rsidR="00FB69C2" w:rsidRPr="006E405D">
              <w:rPr>
                <w:rStyle w:val="Emphasis"/>
                <w:rFonts w:ascii="Arial" w:hAnsi="Arial" w:cs="Arial"/>
                <w:i w:val="0"/>
                <w:sz w:val="20"/>
                <w:szCs w:val="20"/>
              </w:rPr>
              <w:t xml:space="preserve">majority of members were unable to attend. At same time requests for meeting were being made from other park users and it was decided to meet third Sunday in the month, which has proved successful.  </w:t>
            </w:r>
            <w:r>
              <w:rPr>
                <w:rStyle w:val="Emphasis"/>
                <w:rFonts w:ascii="Arial" w:hAnsi="Arial" w:cs="Arial"/>
                <w:i w:val="0"/>
                <w:sz w:val="20"/>
                <w:szCs w:val="20"/>
              </w:rPr>
              <w:t>Also, s</w:t>
            </w:r>
            <w:r w:rsidR="000D00E4" w:rsidRPr="006E405D">
              <w:rPr>
                <w:rStyle w:val="Emphasis"/>
                <w:rFonts w:ascii="Arial" w:hAnsi="Arial" w:cs="Arial"/>
                <w:i w:val="0"/>
                <w:sz w:val="20"/>
                <w:szCs w:val="20"/>
              </w:rPr>
              <w:t>ome volunteers</w:t>
            </w:r>
            <w:r w:rsidRPr="006E405D">
              <w:rPr>
                <w:rStyle w:val="Emphasis"/>
                <w:rFonts w:ascii="Arial" w:hAnsi="Arial" w:cs="Arial"/>
                <w:i w:val="0"/>
                <w:sz w:val="20"/>
                <w:szCs w:val="20"/>
              </w:rPr>
              <w:t>, when available</w:t>
            </w:r>
            <w:r>
              <w:rPr>
                <w:rStyle w:val="Emphasis"/>
                <w:rFonts w:ascii="Arial" w:hAnsi="Arial" w:cs="Arial"/>
                <w:i w:val="0"/>
                <w:sz w:val="20"/>
                <w:szCs w:val="20"/>
              </w:rPr>
              <w:t>,</w:t>
            </w:r>
            <w:r w:rsidRPr="006E405D">
              <w:rPr>
                <w:rStyle w:val="Emphasis"/>
                <w:rFonts w:ascii="Arial" w:hAnsi="Arial" w:cs="Arial"/>
                <w:i w:val="0"/>
                <w:sz w:val="20"/>
                <w:szCs w:val="20"/>
              </w:rPr>
              <w:t xml:space="preserve"> </w:t>
            </w:r>
            <w:r>
              <w:rPr>
                <w:rStyle w:val="Emphasis"/>
                <w:rFonts w:ascii="Arial" w:hAnsi="Arial" w:cs="Arial"/>
                <w:i w:val="0"/>
                <w:sz w:val="20"/>
                <w:szCs w:val="20"/>
              </w:rPr>
              <w:t xml:space="preserve">were </w:t>
            </w:r>
            <w:r w:rsidRPr="006E405D">
              <w:rPr>
                <w:rStyle w:val="Emphasis"/>
                <w:rFonts w:ascii="Arial" w:hAnsi="Arial" w:cs="Arial"/>
                <w:i w:val="0"/>
                <w:sz w:val="20"/>
                <w:szCs w:val="20"/>
              </w:rPr>
              <w:t>happy</w:t>
            </w:r>
            <w:r>
              <w:rPr>
                <w:rStyle w:val="Emphasis"/>
                <w:rFonts w:ascii="Arial" w:hAnsi="Arial" w:cs="Arial"/>
                <w:i w:val="0"/>
                <w:sz w:val="20"/>
                <w:szCs w:val="20"/>
              </w:rPr>
              <w:t xml:space="preserve"> to work informally in </w:t>
            </w:r>
            <w:r w:rsidRPr="006E405D">
              <w:rPr>
                <w:rStyle w:val="Emphasis"/>
                <w:rFonts w:ascii="Arial" w:hAnsi="Arial" w:cs="Arial"/>
                <w:i w:val="0"/>
                <w:sz w:val="20"/>
                <w:szCs w:val="20"/>
              </w:rPr>
              <w:t xml:space="preserve">the Park on week days.  </w:t>
            </w:r>
            <w:r w:rsidR="00FB69C2" w:rsidRPr="006E405D">
              <w:rPr>
                <w:rStyle w:val="Emphasis"/>
                <w:rFonts w:ascii="Arial" w:hAnsi="Arial" w:cs="Arial"/>
                <w:i w:val="0"/>
                <w:sz w:val="20"/>
                <w:szCs w:val="20"/>
              </w:rPr>
              <w:t xml:space="preserve">However, one volunteer was unhappy about decision and continued to press for formal </w:t>
            </w:r>
            <w:r w:rsidRPr="006E405D">
              <w:rPr>
                <w:rStyle w:val="Emphasis"/>
                <w:rFonts w:ascii="Arial" w:hAnsi="Arial" w:cs="Arial"/>
                <w:i w:val="0"/>
                <w:sz w:val="20"/>
                <w:szCs w:val="20"/>
              </w:rPr>
              <w:t xml:space="preserve">Thursday meetings, which volunteer leaders did not seem feasible.  </w:t>
            </w:r>
          </w:p>
          <w:p w:rsidR="008E374B" w:rsidRPr="006E405D" w:rsidRDefault="006E405D" w:rsidP="00647514">
            <w:pPr>
              <w:spacing w:before="60"/>
              <w:rPr>
                <w:rStyle w:val="Emphasis"/>
                <w:rFonts w:ascii="Arial" w:hAnsi="Arial" w:cs="Arial"/>
                <w:i w:val="0"/>
                <w:sz w:val="20"/>
                <w:szCs w:val="20"/>
              </w:rPr>
            </w:pPr>
            <w:r w:rsidRPr="006E405D">
              <w:rPr>
                <w:rStyle w:val="Emphasis"/>
                <w:rFonts w:ascii="Arial" w:hAnsi="Arial" w:cs="Arial"/>
                <w:i w:val="0"/>
                <w:sz w:val="20"/>
                <w:szCs w:val="20"/>
              </w:rPr>
              <w:t xml:space="preserve">Committee members endorsed </w:t>
            </w:r>
            <w:r w:rsidR="000D00E4" w:rsidRPr="006E405D">
              <w:rPr>
                <w:rStyle w:val="Emphasis"/>
                <w:rFonts w:ascii="Arial" w:hAnsi="Arial" w:cs="Arial"/>
                <w:i w:val="0"/>
                <w:sz w:val="20"/>
                <w:szCs w:val="20"/>
              </w:rPr>
              <w:t xml:space="preserve">decision </w:t>
            </w:r>
            <w:r w:rsidRPr="006E405D">
              <w:rPr>
                <w:rStyle w:val="Emphasis"/>
                <w:rFonts w:ascii="Arial" w:hAnsi="Arial" w:cs="Arial"/>
                <w:i w:val="0"/>
                <w:sz w:val="20"/>
                <w:szCs w:val="20"/>
              </w:rPr>
              <w:t xml:space="preserve">of leaders to continue to meet formally once a month on Sunday afternoons and informally when suitable to individual volunteers. </w:t>
            </w:r>
          </w:p>
          <w:p w:rsidR="006E405D" w:rsidRPr="006E405D" w:rsidRDefault="006E405D" w:rsidP="00647514">
            <w:pPr>
              <w:spacing w:before="60"/>
              <w:rPr>
                <w:rStyle w:val="Emphasis"/>
                <w:rFonts w:ascii="Arial" w:hAnsi="Arial" w:cs="Arial"/>
                <w:b/>
                <w:i w:val="0"/>
                <w:sz w:val="20"/>
                <w:szCs w:val="20"/>
              </w:rPr>
            </w:pPr>
            <w:r w:rsidRPr="006E405D">
              <w:rPr>
                <w:rStyle w:val="Emphasis"/>
                <w:rFonts w:ascii="Arial" w:hAnsi="Arial" w:cs="Arial"/>
                <w:b/>
                <w:i w:val="0"/>
                <w:sz w:val="20"/>
                <w:szCs w:val="20"/>
              </w:rPr>
              <w:t>Action</w:t>
            </w:r>
          </w:p>
          <w:p w:rsidR="006E405D" w:rsidRPr="006E405D" w:rsidRDefault="006E405D" w:rsidP="00647514">
            <w:pPr>
              <w:spacing w:before="60"/>
              <w:rPr>
                <w:rStyle w:val="Emphasis"/>
                <w:rFonts w:ascii="Arial" w:hAnsi="Arial" w:cs="Arial"/>
                <w:i w:val="0"/>
                <w:sz w:val="20"/>
                <w:szCs w:val="20"/>
              </w:rPr>
            </w:pPr>
            <w:r w:rsidRPr="006E405D">
              <w:rPr>
                <w:rStyle w:val="Emphasis"/>
                <w:rFonts w:ascii="Arial" w:hAnsi="Arial" w:cs="Arial"/>
                <w:i w:val="0"/>
                <w:sz w:val="20"/>
                <w:szCs w:val="20"/>
              </w:rPr>
              <w:t>Janet to write to volunteer with committee endorsement.</w:t>
            </w:r>
            <w:r>
              <w:rPr>
                <w:rStyle w:val="Emphasis"/>
                <w:rFonts w:ascii="Arial" w:hAnsi="Arial" w:cs="Arial"/>
                <w:i w:val="0"/>
                <w:sz w:val="20"/>
                <w:szCs w:val="20"/>
              </w:rPr>
              <w:t xml:space="preserve"> </w:t>
            </w:r>
          </w:p>
        </w:tc>
        <w:tc>
          <w:tcPr>
            <w:tcW w:w="1134" w:type="dxa"/>
            <w:tcBorders>
              <w:left w:val="single" w:sz="4" w:space="0" w:color="000000" w:themeColor="text1"/>
            </w:tcBorders>
          </w:tcPr>
          <w:p w:rsidR="008E374B" w:rsidRDefault="006E405D" w:rsidP="00412DB1">
            <w:pPr>
              <w:spacing w:before="60"/>
              <w:rPr>
                <w:rStyle w:val="Emphasis"/>
                <w:rFonts w:ascii="Arial" w:hAnsi="Arial" w:cs="Arial"/>
                <w:i w:val="0"/>
                <w:sz w:val="20"/>
                <w:szCs w:val="20"/>
              </w:rPr>
            </w:pPr>
            <w:r>
              <w:rPr>
                <w:rStyle w:val="Emphasis"/>
                <w:rFonts w:ascii="Arial" w:hAnsi="Arial" w:cs="Arial"/>
                <w:i w:val="0"/>
                <w:sz w:val="20"/>
                <w:szCs w:val="20"/>
              </w:rPr>
              <w:t xml:space="preserve">JM </w:t>
            </w:r>
          </w:p>
        </w:tc>
      </w:tr>
      <w:tr w:rsidR="00817449" w:rsidRPr="00D12087" w:rsidTr="00D276A5">
        <w:trPr>
          <w:trHeight w:val="567"/>
        </w:trPr>
        <w:tc>
          <w:tcPr>
            <w:tcW w:w="2660" w:type="dxa"/>
            <w:tcBorders>
              <w:right w:val="single" w:sz="4" w:space="0" w:color="000000" w:themeColor="text1"/>
            </w:tcBorders>
          </w:tcPr>
          <w:p w:rsidR="00817449" w:rsidRDefault="00DC5512"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11. </w:t>
            </w:r>
            <w:r w:rsidR="000C2DDA">
              <w:rPr>
                <w:rFonts w:ascii="Arial" w:hAnsi="Arial" w:cs="Arial"/>
                <w:sz w:val="20"/>
                <w:szCs w:val="20"/>
                <w:lang w:eastAsia="uz-Cyrl-UZ" w:bidi="uz-Cyrl-UZ"/>
              </w:rPr>
              <w:t>AOB</w:t>
            </w:r>
          </w:p>
        </w:tc>
        <w:tc>
          <w:tcPr>
            <w:tcW w:w="11907" w:type="dxa"/>
            <w:gridSpan w:val="2"/>
            <w:tcBorders>
              <w:left w:val="single" w:sz="4" w:space="0" w:color="000000" w:themeColor="text1"/>
            </w:tcBorders>
          </w:tcPr>
          <w:p w:rsidR="00817449" w:rsidRDefault="000C2DDA" w:rsidP="008E374B">
            <w:pPr>
              <w:spacing w:before="60"/>
              <w:rPr>
                <w:rStyle w:val="Emphasis"/>
                <w:rFonts w:ascii="Arial" w:hAnsi="Arial" w:cs="Arial"/>
                <w:b/>
                <w:i w:val="0"/>
                <w:sz w:val="20"/>
                <w:szCs w:val="20"/>
              </w:rPr>
            </w:pPr>
            <w:r w:rsidRPr="006E405D">
              <w:rPr>
                <w:rStyle w:val="Emphasis"/>
                <w:rFonts w:ascii="Arial" w:hAnsi="Arial" w:cs="Arial"/>
                <w:b/>
                <w:i w:val="0"/>
                <w:sz w:val="20"/>
                <w:szCs w:val="20"/>
              </w:rPr>
              <w:t>Park Display Cabinets</w:t>
            </w:r>
          </w:p>
          <w:p w:rsidR="001715BB" w:rsidRDefault="001715BB" w:rsidP="008E374B">
            <w:pPr>
              <w:spacing w:before="60"/>
              <w:rPr>
                <w:rStyle w:val="Emphasis"/>
                <w:rFonts w:ascii="Arial" w:hAnsi="Arial" w:cs="Arial"/>
                <w:i w:val="0"/>
                <w:sz w:val="20"/>
                <w:szCs w:val="20"/>
              </w:rPr>
            </w:pPr>
            <w:r>
              <w:rPr>
                <w:rStyle w:val="Emphasis"/>
                <w:rFonts w:ascii="Arial" w:hAnsi="Arial" w:cs="Arial"/>
                <w:i w:val="0"/>
                <w:sz w:val="20"/>
                <w:szCs w:val="20"/>
              </w:rPr>
              <w:t xml:space="preserve">Keys to Park Display Cabinets can be collected from GCC at Queen’s Park Council Offices (the ‘Farm’). Cabinet Perspex requires cleaning and new FoQP posters made. </w:t>
            </w:r>
          </w:p>
          <w:p w:rsidR="001715BB" w:rsidRDefault="001715BB" w:rsidP="008E374B">
            <w:pPr>
              <w:spacing w:before="60"/>
              <w:rPr>
                <w:rStyle w:val="Emphasis"/>
                <w:rFonts w:ascii="Arial" w:hAnsi="Arial" w:cs="Arial"/>
                <w:b/>
                <w:i w:val="0"/>
                <w:sz w:val="20"/>
                <w:szCs w:val="20"/>
              </w:rPr>
            </w:pPr>
            <w:r>
              <w:rPr>
                <w:rStyle w:val="Emphasis"/>
                <w:rFonts w:ascii="Arial" w:hAnsi="Arial" w:cs="Arial"/>
                <w:b/>
                <w:i w:val="0"/>
                <w:sz w:val="20"/>
                <w:szCs w:val="20"/>
              </w:rPr>
              <w:t xml:space="preserve">Action: </w:t>
            </w:r>
          </w:p>
          <w:p w:rsidR="001715BB" w:rsidRDefault="001715BB" w:rsidP="008E374B">
            <w:pPr>
              <w:spacing w:before="60"/>
              <w:rPr>
                <w:rStyle w:val="Emphasis"/>
                <w:rFonts w:ascii="Arial" w:hAnsi="Arial" w:cs="Arial"/>
                <w:i w:val="0"/>
                <w:sz w:val="20"/>
                <w:szCs w:val="20"/>
              </w:rPr>
            </w:pPr>
            <w:r>
              <w:rPr>
                <w:rStyle w:val="Emphasis"/>
                <w:rFonts w:ascii="Arial" w:hAnsi="Arial" w:cs="Arial"/>
                <w:i w:val="0"/>
                <w:sz w:val="20"/>
                <w:szCs w:val="20"/>
              </w:rPr>
              <w:t xml:space="preserve">Marnie to draft new poster. </w:t>
            </w:r>
          </w:p>
          <w:p w:rsidR="001715BB" w:rsidRPr="001715BB" w:rsidRDefault="001715BB" w:rsidP="008E374B">
            <w:pPr>
              <w:spacing w:before="60"/>
              <w:rPr>
                <w:rStyle w:val="Emphasis"/>
                <w:rFonts w:ascii="Arial" w:hAnsi="Arial" w:cs="Arial"/>
                <w:i w:val="0"/>
                <w:sz w:val="20"/>
                <w:szCs w:val="20"/>
              </w:rPr>
            </w:pPr>
            <w:r>
              <w:rPr>
                <w:rStyle w:val="Emphasis"/>
                <w:rFonts w:ascii="Arial" w:hAnsi="Arial" w:cs="Arial"/>
                <w:i w:val="0"/>
                <w:sz w:val="20"/>
                <w:szCs w:val="20"/>
              </w:rPr>
              <w:t xml:space="preserve">Susan (and help from others) to access cabinets with a view to cleaning. </w:t>
            </w:r>
          </w:p>
          <w:p w:rsidR="000C2DDA" w:rsidRDefault="000C2DDA" w:rsidP="008E374B">
            <w:pPr>
              <w:spacing w:before="60"/>
              <w:rPr>
                <w:rStyle w:val="Emphasis"/>
                <w:rFonts w:ascii="Arial" w:hAnsi="Arial" w:cs="Arial"/>
                <w:b/>
                <w:i w:val="0"/>
                <w:sz w:val="20"/>
                <w:szCs w:val="20"/>
              </w:rPr>
            </w:pPr>
            <w:r w:rsidRPr="001715BB">
              <w:rPr>
                <w:rStyle w:val="Emphasis"/>
                <w:rFonts w:ascii="Arial" w:hAnsi="Arial" w:cs="Arial"/>
                <w:b/>
                <w:i w:val="0"/>
                <w:sz w:val="20"/>
                <w:szCs w:val="20"/>
              </w:rPr>
              <w:t xml:space="preserve">Moira Jones Memorial Garden </w:t>
            </w:r>
          </w:p>
          <w:p w:rsidR="00DE7283" w:rsidRDefault="001715BB" w:rsidP="00DE7283">
            <w:pPr>
              <w:spacing w:before="60"/>
              <w:rPr>
                <w:rStyle w:val="Emphasis"/>
                <w:rFonts w:ascii="Arial" w:hAnsi="Arial" w:cs="Arial"/>
                <w:i w:val="0"/>
                <w:sz w:val="20"/>
                <w:szCs w:val="20"/>
              </w:rPr>
            </w:pPr>
            <w:r>
              <w:rPr>
                <w:rStyle w:val="Emphasis"/>
                <w:rFonts w:ascii="Arial" w:hAnsi="Arial" w:cs="Arial"/>
                <w:i w:val="0"/>
                <w:sz w:val="20"/>
                <w:szCs w:val="20"/>
              </w:rPr>
              <w:t xml:space="preserve">FoQP has been approached to discuss potential for a Moira Jones Memorial Garden. </w:t>
            </w:r>
          </w:p>
          <w:p w:rsidR="00DE7283" w:rsidRDefault="00DE7283" w:rsidP="00DE7283">
            <w:pPr>
              <w:spacing w:before="60"/>
              <w:rPr>
                <w:rStyle w:val="Emphasis"/>
                <w:rFonts w:ascii="Arial" w:hAnsi="Arial" w:cs="Arial"/>
                <w:b/>
                <w:i w:val="0"/>
                <w:sz w:val="20"/>
                <w:szCs w:val="20"/>
              </w:rPr>
            </w:pPr>
            <w:r w:rsidRPr="00DE7283">
              <w:rPr>
                <w:rStyle w:val="Emphasis"/>
                <w:rFonts w:ascii="Arial" w:hAnsi="Arial" w:cs="Arial"/>
                <w:b/>
                <w:i w:val="0"/>
                <w:sz w:val="20"/>
                <w:szCs w:val="20"/>
              </w:rPr>
              <w:t>Action</w:t>
            </w:r>
            <w:r>
              <w:rPr>
                <w:rStyle w:val="Emphasis"/>
                <w:rFonts w:ascii="Arial" w:hAnsi="Arial" w:cs="Arial"/>
                <w:b/>
                <w:i w:val="0"/>
                <w:sz w:val="20"/>
                <w:szCs w:val="20"/>
              </w:rPr>
              <w:t>:</w:t>
            </w:r>
          </w:p>
          <w:p w:rsidR="00DE7283" w:rsidRPr="00DE7283" w:rsidRDefault="00DE7283" w:rsidP="00DE7283">
            <w:pPr>
              <w:spacing w:before="60"/>
              <w:rPr>
                <w:rStyle w:val="Emphasis"/>
                <w:rFonts w:ascii="Arial" w:hAnsi="Arial" w:cs="Arial"/>
                <w:b/>
                <w:i w:val="0"/>
                <w:sz w:val="20"/>
                <w:szCs w:val="20"/>
              </w:rPr>
            </w:pPr>
            <w:r>
              <w:rPr>
                <w:rStyle w:val="Emphasis"/>
                <w:rFonts w:ascii="Arial" w:hAnsi="Arial" w:cs="Arial"/>
                <w:i w:val="0"/>
                <w:sz w:val="20"/>
                <w:szCs w:val="20"/>
              </w:rPr>
              <w:t xml:space="preserve">Janet to arrange follow-up meeting with Lucy. </w:t>
            </w:r>
          </w:p>
          <w:p w:rsidR="00DE7283" w:rsidRPr="00DE7283" w:rsidRDefault="00DE7283" w:rsidP="00DE7283">
            <w:pPr>
              <w:spacing w:before="60"/>
              <w:rPr>
                <w:rStyle w:val="Emphasis"/>
                <w:rFonts w:ascii="Arial" w:hAnsi="Arial" w:cs="Arial"/>
                <w:b/>
                <w:i w:val="0"/>
                <w:sz w:val="20"/>
                <w:szCs w:val="20"/>
              </w:rPr>
            </w:pPr>
          </w:p>
        </w:tc>
        <w:tc>
          <w:tcPr>
            <w:tcW w:w="1134" w:type="dxa"/>
            <w:tcBorders>
              <w:left w:val="single" w:sz="4" w:space="0" w:color="000000" w:themeColor="text1"/>
            </w:tcBorders>
          </w:tcPr>
          <w:p w:rsidR="00817449" w:rsidRDefault="001715BB" w:rsidP="00412DB1">
            <w:pPr>
              <w:spacing w:before="60"/>
              <w:rPr>
                <w:rStyle w:val="Emphasis"/>
                <w:rFonts w:ascii="Arial" w:hAnsi="Arial" w:cs="Arial"/>
                <w:i w:val="0"/>
                <w:sz w:val="20"/>
                <w:szCs w:val="20"/>
              </w:rPr>
            </w:pPr>
            <w:r>
              <w:rPr>
                <w:rStyle w:val="Emphasis"/>
                <w:rFonts w:ascii="Arial" w:hAnsi="Arial" w:cs="Arial"/>
                <w:i w:val="0"/>
                <w:sz w:val="20"/>
                <w:szCs w:val="20"/>
              </w:rPr>
              <w:t>SR/MS/JM</w:t>
            </w:r>
          </w:p>
          <w:p w:rsidR="001715BB" w:rsidRDefault="001715BB" w:rsidP="00412DB1">
            <w:pPr>
              <w:spacing w:before="60"/>
              <w:rPr>
                <w:rStyle w:val="Emphasis"/>
                <w:rFonts w:ascii="Arial" w:hAnsi="Arial" w:cs="Arial"/>
                <w:i w:val="0"/>
                <w:sz w:val="20"/>
                <w:szCs w:val="20"/>
              </w:rPr>
            </w:pPr>
          </w:p>
        </w:tc>
      </w:tr>
      <w:tr w:rsidR="000C2DDA" w:rsidRPr="00D12087" w:rsidTr="00D276A5">
        <w:trPr>
          <w:trHeight w:val="567"/>
        </w:trPr>
        <w:tc>
          <w:tcPr>
            <w:tcW w:w="2660" w:type="dxa"/>
            <w:tcBorders>
              <w:right w:val="single" w:sz="4" w:space="0" w:color="000000" w:themeColor="text1"/>
            </w:tcBorders>
          </w:tcPr>
          <w:p w:rsidR="000C2DDA" w:rsidRDefault="000C2DDA"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12. DONM</w:t>
            </w:r>
          </w:p>
        </w:tc>
        <w:tc>
          <w:tcPr>
            <w:tcW w:w="11907" w:type="dxa"/>
            <w:gridSpan w:val="2"/>
            <w:tcBorders>
              <w:left w:val="single" w:sz="4" w:space="0" w:color="000000" w:themeColor="text1"/>
            </w:tcBorders>
          </w:tcPr>
          <w:p w:rsidR="000C2DDA" w:rsidRDefault="001715BB" w:rsidP="008E374B">
            <w:pPr>
              <w:spacing w:before="60"/>
              <w:rPr>
                <w:rStyle w:val="Emphasis"/>
                <w:rFonts w:ascii="Arial" w:hAnsi="Arial" w:cs="Arial"/>
                <w:i w:val="0"/>
                <w:sz w:val="20"/>
                <w:szCs w:val="20"/>
              </w:rPr>
            </w:pPr>
            <w:r>
              <w:rPr>
                <w:rStyle w:val="Emphasis"/>
                <w:rFonts w:ascii="Arial" w:hAnsi="Arial" w:cs="Arial"/>
                <w:i w:val="0"/>
                <w:sz w:val="20"/>
                <w:szCs w:val="20"/>
              </w:rPr>
              <w:t>Tuesday 17</w:t>
            </w:r>
            <w:r w:rsidRPr="001715BB">
              <w:rPr>
                <w:rStyle w:val="Emphasis"/>
                <w:rFonts w:ascii="Arial" w:hAnsi="Arial" w:cs="Arial"/>
                <w:i w:val="0"/>
                <w:sz w:val="20"/>
                <w:szCs w:val="20"/>
                <w:vertAlign w:val="superscript"/>
              </w:rPr>
              <w:t>th</w:t>
            </w:r>
            <w:r>
              <w:rPr>
                <w:rStyle w:val="Emphasis"/>
                <w:rFonts w:ascii="Arial" w:hAnsi="Arial" w:cs="Arial"/>
                <w:i w:val="0"/>
                <w:sz w:val="20"/>
                <w:szCs w:val="20"/>
              </w:rPr>
              <w:t xml:space="preserve">, January 2023. </w:t>
            </w:r>
          </w:p>
        </w:tc>
        <w:tc>
          <w:tcPr>
            <w:tcW w:w="1134" w:type="dxa"/>
            <w:tcBorders>
              <w:left w:val="single" w:sz="4" w:space="0" w:color="000000" w:themeColor="text1"/>
            </w:tcBorders>
          </w:tcPr>
          <w:p w:rsidR="000C2DDA" w:rsidRDefault="000C2DDA" w:rsidP="00412DB1">
            <w:pPr>
              <w:spacing w:before="60"/>
              <w:rPr>
                <w:rStyle w:val="Emphasis"/>
                <w:rFonts w:ascii="Arial" w:hAnsi="Arial" w:cs="Arial"/>
                <w:i w:val="0"/>
                <w:sz w:val="20"/>
                <w:szCs w:val="20"/>
              </w:rPr>
            </w:pPr>
          </w:p>
        </w:tc>
      </w:tr>
    </w:tbl>
    <w:p w:rsidR="00DA6553" w:rsidRDefault="00DA6553" w:rsidP="00F43D2C">
      <w:pPr>
        <w:rPr>
          <w:rFonts w:ascii="Arial" w:hAnsi="Arial"/>
          <w:sz w:val="22"/>
          <w:lang w:eastAsia="uz-Cyrl-UZ" w:bidi="uz-Cyrl-UZ"/>
        </w:rPr>
      </w:pPr>
    </w:p>
    <w:sectPr w:rsidR="00DA6553" w:rsidSect="00EA4ECC">
      <w:footerReference w:type="default" r:id="rId9"/>
      <w:pgSz w:w="16834" w:h="11904" w:orient="landscape"/>
      <w:pgMar w:top="720" w:right="720" w:bottom="720" w:left="720"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309" w:rsidRDefault="00DE7309">
      <w:pPr>
        <w:spacing w:after="0"/>
      </w:pPr>
      <w:r>
        <w:separator/>
      </w:r>
    </w:p>
  </w:endnote>
  <w:endnote w:type="continuationSeparator" w:id="0">
    <w:p w:rsidR="00DE7309" w:rsidRDefault="00DE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CE" w:rsidRPr="007420F1" w:rsidRDefault="001932B5"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006256CE"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DE7309">
      <w:rPr>
        <w:rStyle w:val="PageNumber"/>
        <w:rFonts w:ascii="Arial Narrow" w:hAnsi="Arial Narrow"/>
        <w:noProof/>
        <w:sz w:val="18"/>
        <w:szCs w:val="18"/>
      </w:rPr>
      <w:t>1</w:t>
    </w:r>
    <w:r w:rsidRPr="007420F1">
      <w:rPr>
        <w:rStyle w:val="PageNumber"/>
        <w:rFonts w:ascii="Arial Narrow" w:hAnsi="Arial Narrow"/>
        <w:sz w:val="18"/>
        <w:szCs w:val="18"/>
      </w:rPr>
      <w:fldChar w:fldCharType="end"/>
    </w:r>
  </w:p>
  <w:p w:rsidR="006256CE" w:rsidRDefault="006256CE" w:rsidP="00F43D2C">
    <w:pPr>
      <w:pStyle w:val="Footer"/>
      <w:ind w:right="360"/>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309" w:rsidRDefault="00DE7309">
      <w:pPr>
        <w:spacing w:after="0"/>
      </w:pPr>
      <w:r>
        <w:separator/>
      </w:r>
    </w:p>
  </w:footnote>
  <w:footnote w:type="continuationSeparator" w:id="0">
    <w:p w:rsidR="00DE7309" w:rsidRDefault="00DE73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D38"/>
    <w:multiLevelType w:val="hybridMultilevel"/>
    <w:tmpl w:val="39E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67B7E"/>
    <w:multiLevelType w:val="hybridMultilevel"/>
    <w:tmpl w:val="FDC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25F"/>
    <w:multiLevelType w:val="hybridMultilevel"/>
    <w:tmpl w:val="A6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C41AB"/>
    <w:multiLevelType w:val="hybridMultilevel"/>
    <w:tmpl w:val="102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D7B8F"/>
    <w:multiLevelType w:val="hybridMultilevel"/>
    <w:tmpl w:val="DBF4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75F4"/>
    <w:multiLevelType w:val="hybridMultilevel"/>
    <w:tmpl w:val="AB4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41DF4"/>
    <w:multiLevelType w:val="hybridMultilevel"/>
    <w:tmpl w:val="02D64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9"/>
  </w:num>
  <w:num w:numId="6">
    <w:abstractNumId w:val="0"/>
  </w:num>
  <w:num w:numId="7">
    <w:abstractNumId w:val="4"/>
  </w:num>
  <w:num w:numId="8">
    <w:abstractNumId w:val="6"/>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35"/>
    <w:rsid w:val="0000275F"/>
    <w:rsid w:val="000031E5"/>
    <w:rsid w:val="000145DF"/>
    <w:rsid w:val="00036FC6"/>
    <w:rsid w:val="00041D6C"/>
    <w:rsid w:val="00047D6E"/>
    <w:rsid w:val="0005510A"/>
    <w:rsid w:val="0006129E"/>
    <w:rsid w:val="00074293"/>
    <w:rsid w:val="00082A19"/>
    <w:rsid w:val="00094984"/>
    <w:rsid w:val="000A03FF"/>
    <w:rsid w:val="000B7114"/>
    <w:rsid w:val="000C072F"/>
    <w:rsid w:val="000C22E3"/>
    <w:rsid w:val="000C2549"/>
    <w:rsid w:val="000C2DDA"/>
    <w:rsid w:val="000D00E4"/>
    <w:rsid w:val="000D098C"/>
    <w:rsid w:val="000F4A87"/>
    <w:rsid w:val="0010078F"/>
    <w:rsid w:val="00114E4D"/>
    <w:rsid w:val="00125699"/>
    <w:rsid w:val="00125B73"/>
    <w:rsid w:val="00130226"/>
    <w:rsid w:val="00130C82"/>
    <w:rsid w:val="00150650"/>
    <w:rsid w:val="0015162E"/>
    <w:rsid w:val="001715BB"/>
    <w:rsid w:val="00175F61"/>
    <w:rsid w:val="001803DE"/>
    <w:rsid w:val="001858C8"/>
    <w:rsid w:val="001932B5"/>
    <w:rsid w:val="00194638"/>
    <w:rsid w:val="001A40A3"/>
    <w:rsid w:val="001B58DD"/>
    <w:rsid w:val="001B729B"/>
    <w:rsid w:val="001C1D08"/>
    <w:rsid w:val="001C6444"/>
    <w:rsid w:val="001D3456"/>
    <w:rsid w:val="001D447E"/>
    <w:rsid w:val="001E2D7E"/>
    <w:rsid w:val="00200A17"/>
    <w:rsid w:val="002038CD"/>
    <w:rsid w:val="00204A74"/>
    <w:rsid w:val="00212402"/>
    <w:rsid w:val="002126F3"/>
    <w:rsid w:val="002326F6"/>
    <w:rsid w:val="00245748"/>
    <w:rsid w:val="00245AC1"/>
    <w:rsid w:val="00255E96"/>
    <w:rsid w:val="00257CB5"/>
    <w:rsid w:val="002676B1"/>
    <w:rsid w:val="00272724"/>
    <w:rsid w:val="00284933"/>
    <w:rsid w:val="0029343A"/>
    <w:rsid w:val="002953C3"/>
    <w:rsid w:val="002A34B5"/>
    <w:rsid w:val="002A71D8"/>
    <w:rsid w:val="002A7B46"/>
    <w:rsid w:val="002C5D3B"/>
    <w:rsid w:val="002F6D12"/>
    <w:rsid w:val="00303C7C"/>
    <w:rsid w:val="00306BBF"/>
    <w:rsid w:val="00307F4D"/>
    <w:rsid w:val="00332EC9"/>
    <w:rsid w:val="0033751E"/>
    <w:rsid w:val="00341F50"/>
    <w:rsid w:val="003450D5"/>
    <w:rsid w:val="0036385F"/>
    <w:rsid w:val="00372BCE"/>
    <w:rsid w:val="003742BA"/>
    <w:rsid w:val="00387C02"/>
    <w:rsid w:val="00390962"/>
    <w:rsid w:val="00390FED"/>
    <w:rsid w:val="003978BB"/>
    <w:rsid w:val="003B7005"/>
    <w:rsid w:val="003B7A6E"/>
    <w:rsid w:val="003C071F"/>
    <w:rsid w:val="003D0DC4"/>
    <w:rsid w:val="003D5719"/>
    <w:rsid w:val="003D71E8"/>
    <w:rsid w:val="003E46BD"/>
    <w:rsid w:val="003F1349"/>
    <w:rsid w:val="00400C24"/>
    <w:rsid w:val="00401F42"/>
    <w:rsid w:val="0041245F"/>
    <w:rsid w:val="00412DB1"/>
    <w:rsid w:val="00417F4E"/>
    <w:rsid w:val="00422DB3"/>
    <w:rsid w:val="00426619"/>
    <w:rsid w:val="0044061B"/>
    <w:rsid w:val="004408C0"/>
    <w:rsid w:val="00447614"/>
    <w:rsid w:val="004537F1"/>
    <w:rsid w:val="0045441B"/>
    <w:rsid w:val="00462267"/>
    <w:rsid w:val="004911FD"/>
    <w:rsid w:val="00496912"/>
    <w:rsid w:val="004B1ED9"/>
    <w:rsid w:val="004B5B10"/>
    <w:rsid w:val="004D5A52"/>
    <w:rsid w:val="004D6BD3"/>
    <w:rsid w:val="004D7289"/>
    <w:rsid w:val="004E290E"/>
    <w:rsid w:val="004E2AFA"/>
    <w:rsid w:val="0050212E"/>
    <w:rsid w:val="00502DD9"/>
    <w:rsid w:val="0050661A"/>
    <w:rsid w:val="00512638"/>
    <w:rsid w:val="005164F7"/>
    <w:rsid w:val="00520381"/>
    <w:rsid w:val="00524225"/>
    <w:rsid w:val="005244AE"/>
    <w:rsid w:val="00525B52"/>
    <w:rsid w:val="005276A1"/>
    <w:rsid w:val="00530389"/>
    <w:rsid w:val="005347D9"/>
    <w:rsid w:val="00545F3C"/>
    <w:rsid w:val="00557927"/>
    <w:rsid w:val="00582EB0"/>
    <w:rsid w:val="005868A3"/>
    <w:rsid w:val="00593C10"/>
    <w:rsid w:val="00594927"/>
    <w:rsid w:val="00595D50"/>
    <w:rsid w:val="005B3657"/>
    <w:rsid w:val="005C27E1"/>
    <w:rsid w:val="005D45AE"/>
    <w:rsid w:val="005E1755"/>
    <w:rsid w:val="005F1B64"/>
    <w:rsid w:val="005F2C1A"/>
    <w:rsid w:val="005F42F3"/>
    <w:rsid w:val="005F5D58"/>
    <w:rsid w:val="006256CE"/>
    <w:rsid w:val="00626B8E"/>
    <w:rsid w:val="0064016F"/>
    <w:rsid w:val="00647514"/>
    <w:rsid w:val="00647AEC"/>
    <w:rsid w:val="00650698"/>
    <w:rsid w:val="00667FBB"/>
    <w:rsid w:val="0067711B"/>
    <w:rsid w:val="00680015"/>
    <w:rsid w:val="00683276"/>
    <w:rsid w:val="00685109"/>
    <w:rsid w:val="00690CFE"/>
    <w:rsid w:val="00691417"/>
    <w:rsid w:val="00692B15"/>
    <w:rsid w:val="006A0B93"/>
    <w:rsid w:val="006A310E"/>
    <w:rsid w:val="006A42F9"/>
    <w:rsid w:val="006C624C"/>
    <w:rsid w:val="006C6422"/>
    <w:rsid w:val="006C6860"/>
    <w:rsid w:val="006C7959"/>
    <w:rsid w:val="006D0C73"/>
    <w:rsid w:val="006D7355"/>
    <w:rsid w:val="006D7FFB"/>
    <w:rsid w:val="006E17EC"/>
    <w:rsid w:val="006E405D"/>
    <w:rsid w:val="00713FE7"/>
    <w:rsid w:val="00725648"/>
    <w:rsid w:val="00734004"/>
    <w:rsid w:val="007420F1"/>
    <w:rsid w:val="00747A6E"/>
    <w:rsid w:val="007505E3"/>
    <w:rsid w:val="00753DF7"/>
    <w:rsid w:val="00757458"/>
    <w:rsid w:val="0076010E"/>
    <w:rsid w:val="00764C3F"/>
    <w:rsid w:val="00775D5D"/>
    <w:rsid w:val="00792A1B"/>
    <w:rsid w:val="00792C9E"/>
    <w:rsid w:val="00795876"/>
    <w:rsid w:val="007A46FA"/>
    <w:rsid w:val="007A6272"/>
    <w:rsid w:val="007A659B"/>
    <w:rsid w:val="007B3B34"/>
    <w:rsid w:val="007C7F0C"/>
    <w:rsid w:val="007D5C4E"/>
    <w:rsid w:val="007D6127"/>
    <w:rsid w:val="007E1E6C"/>
    <w:rsid w:val="007E534A"/>
    <w:rsid w:val="007E77A1"/>
    <w:rsid w:val="00800D4C"/>
    <w:rsid w:val="0080424C"/>
    <w:rsid w:val="008049DE"/>
    <w:rsid w:val="00817449"/>
    <w:rsid w:val="0083035C"/>
    <w:rsid w:val="0083384D"/>
    <w:rsid w:val="008429FE"/>
    <w:rsid w:val="008500D5"/>
    <w:rsid w:val="008578E5"/>
    <w:rsid w:val="00863FDF"/>
    <w:rsid w:val="0086400E"/>
    <w:rsid w:val="00867571"/>
    <w:rsid w:val="008710F4"/>
    <w:rsid w:val="00886A95"/>
    <w:rsid w:val="008919CF"/>
    <w:rsid w:val="008B62C7"/>
    <w:rsid w:val="008D74CB"/>
    <w:rsid w:val="008D7E81"/>
    <w:rsid w:val="008E287B"/>
    <w:rsid w:val="008E374B"/>
    <w:rsid w:val="008E7654"/>
    <w:rsid w:val="00901A0F"/>
    <w:rsid w:val="00905EF9"/>
    <w:rsid w:val="009122B8"/>
    <w:rsid w:val="0091529D"/>
    <w:rsid w:val="009264FC"/>
    <w:rsid w:val="00941522"/>
    <w:rsid w:val="009462A2"/>
    <w:rsid w:val="009536F3"/>
    <w:rsid w:val="0096169F"/>
    <w:rsid w:val="00962BAD"/>
    <w:rsid w:val="00964513"/>
    <w:rsid w:val="00972DF5"/>
    <w:rsid w:val="00972E0B"/>
    <w:rsid w:val="00974BEB"/>
    <w:rsid w:val="00993FCD"/>
    <w:rsid w:val="00994A22"/>
    <w:rsid w:val="009A1AC7"/>
    <w:rsid w:val="009B400B"/>
    <w:rsid w:val="009B45E6"/>
    <w:rsid w:val="009C1A6D"/>
    <w:rsid w:val="009C28C4"/>
    <w:rsid w:val="009D3C95"/>
    <w:rsid w:val="009D6529"/>
    <w:rsid w:val="00A0480C"/>
    <w:rsid w:val="00A245CB"/>
    <w:rsid w:val="00A30037"/>
    <w:rsid w:val="00A30EF5"/>
    <w:rsid w:val="00A3735C"/>
    <w:rsid w:val="00A4034F"/>
    <w:rsid w:val="00A46BF0"/>
    <w:rsid w:val="00A533EF"/>
    <w:rsid w:val="00A62740"/>
    <w:rsid w:val="00A662B7"/>
    <w:rsid w:val="00A70B91"/>
    <w:rsid w:val="00A70C5F"/>
    <w:rsid w:val="00A76A79"/>
    <w:rsid w:val="00A77378"/>
    <w:rsid w:val="00A7777C"/>
    <w:rsid w:val="00A83E25"/>
    <w:rsid w:val="00A84014"/>
    <w:rsid w:val="00A9322D"/>
    <w:rsid w:val="00A94285"/>
    <w:rsid w:val="00A9710A"/>
    <w:rsid w:val="00A97993"/>
    <w:rsid w:val="00AA58E7"/>
    <w:rsid w:val="00AA7053"/>
    <w:rsid w:val="00AB196D"/>
    <w:rsid w:val="00AB3094"/>
    <w:rsid w:val="00AC70FD"/>
    <w:rsid w:val="00AD7D19"/>
    <w:rsid w:val="00AE6AC4"/>
    <w:rsid w:val="00B04D61"/>
    <w:rsid w:val="00B05695"/>
    <w:rsid w:val="00B165B6"/>
    <w:rsid w:val="00B22D54"/>
    <w:rsid w:val="00B30703"/>
    <w:rsid w:val="00B3261E"/>
    <w:rsid w:val="00B44712"/>
    <w:rsid w:val="00B520C2"/>
    <w:rsid w:val="00B53833"/>
    <w:rsid w:val="00B5533B"/>
    <w:rsid w:val="00B62DC6"/>
    <w:rsid w:val="00B716F9"/>
    <w:rsid w:val="00B72989"/>
    <w:rsid w:val="00B823D4"/>
    <w:rsid w:val="00B836ED"/>
    <w:rsid w:val="00B84A96"/>
    <w:rsid w:val="00B86BD6"/>
    <w:rsid w:val="00B8780E"/>
    <w:rsid w:val="00BC7AC9"/>
    <w:rsid w:val="00BD3631"/>
    <w:rsid w:val="00BE13F2"/>
    <w:rsid w:val="00BE78B7"/>
    <w:rsid w:val="00BF6F6C"/>
    <w:rsid w:val="00C02ACF"/>
    <w:rsid w:val="00C226F1"/>
    <w:rsid w:val="00C24265"/>
    <w:rsid w:val="00C30B54"/>
    <w:rsid w:val="00C33440"/>
    <w:rsid w:val="00C37FDA"/>
    <w:rsid w:val="00C46DD4"/>
    <w:rsid w:val="00C51465"/>
    <w:rsid w:val="00C529C3"/>
    <w:rsid w:val="00C75DDC"/>
    <w:rsid w:val="00C92368"/>
    <w:rsid w:val="00CA1135"/>
    <w:rsid w:val="00CA11C9"/>
    <w:rsid w:val="00CB3B5C"/>
    <w:rsid w:val="00CB4AC5"/>
    <w:rsid w:val="00CB758A"/>
    <w:rsid w:val="00CC6C59"/>
    <w:rsid w:val="00CC733F"/>
    <w:rsid w:val="00CD1B56"/>
    <w:rsid w:val="00CD417E"/>
    <w:rsid w:val="00CE0525"/>
    <w:rsid w:val="00CE2AD1"/>
    <w:rsid w:val="00CE2DFA"/>
    <w:rsid w:val="00CE7B99"/>
    <w:rsid w:val="00CF06BE"/>
    <w:rsid w:val="00CF6929"/>
    <w:rsid w:val="00D05CE0"/>
    <w:rsid w:val="00D11763"/>
    <w:rsid w:val="00D12087"/>
    <w:rsid w:val="00D13E17"/>
    <w:rsid w:val="00D17BE9"/>
    <w:rsid w:val="00D276A5"/>
    <w:rsid w:val="00D3463A"/>
    <w:rsid w:val="00D55837"/>
    <w:rsid w:val="00D60162"/>
    <w:rsid w:val="00D66893"/>
    <w:rsid w:val="00D704E7"/>
    <w:rsid w:val="00D759A5"/>
    <w:rsid w:val="00D76A7B"/>
    <w:rsid w:val="00D77536"/>
    <w:rsid w:val="00D77999"/>
    <w:rsid w:val="00D822BE"/>
    <w:rsid w:val="00D838EE"/>
    <w:rsid w:val="00D85C0C"/>
    <w:rsid w:val="00D96FB2"/>
    <w:rsid w:val="00DA6129"/>
    <w:rsid w:val="00DA6553"/>
    <w:rsid w:val="00DA6629"/>
    <w:rsid w:val="00DC5512"/>
    <w:rsid w:val="00DD0A5C"/>
    <w:rsid w:val="00DE2F93"/>
    <w:rsid w:val="00DE7283"/>
    <w:rsid w:val="00DE7309"/>
    <w:rsid w:val="00DF2869"/>
    <w:rsid w:val="00E01744"/>
    <w:rsid w:val="00E14576"/>
    <w:rsid w:val="00E30050"/>
    <w:rsid w:val="00E31F15"/>
    <w:rsid w:val="00E320D6"/>
    <w:rsid w:val="00E3312B"/>
    <w:rsid w:val="00E36299"/>
    <w:rsid w:val="00E46B86"/>
    <w:rsid w:val="00E540C0"/>
    <w:rsid w:val="00E961D1"/>
    <w:rsid w:val="00E97B4A"/>
    <w:rsid w:val="00EA4ECC"/>
    <w:rsid w:val="00EB0A19"/>
    <w:rsid w:val="00EB436E"/>
    <w:rsid w:val="00EC13A7"/>
    <w:rsid w:val="00ED1358"/>
    <w:rsid w:val="00ED662B"/>
    <w:rsid w:val="00ED71F6"/>
    <w:rsid w:val="00EE107C"/>
    <w:rsid w:val="00EE3E58"/>
    <w:rsid w:val="00EE4F10"/>
    <w:rsid w:val="00EF39E6"/>
    <w:rsid w:val="00F00DAC"/>
    <w:rsid w:val="00F03628"/>
    <w:rsid w:val="00F03E99"/>
    <w:rsid w:val="00F10F0D"/>
    <w:rsid w:val="00F16868"/>
    <w:rsid w:val="00F172A5"/>
    <w:rsid w:val="00F24630"/>
    <w:rsid w:val="00F3584F"/>
    <w:rsid w:val="00F42980"/>
    <w:rsid w:val="00F43D2C"/>
    <w:rsid w:val="00F47D69"/>
    <w:rsid w:val="00F47E43"/>
    <w:rsid w:val="00F50C4F"/>
    <w:rsid w:val="00F55E01"/>
    <w:rsid w:val="00F60917"/>
    <w:rsid w:val="00F62881"/>
    <w:rsid w:val="00F70A17"/>
    <w:rsid w:val="00F73C8A"/>
    <w:rsid w:val="00F73CA3"/>
    <w:rsid w:val="00F75A2A"/>
    <w:rsid w:val="00F80829"/>
    <w:rsid w:val="00F80D1B"/>
    <w:rsid w:val="00F8744C"/>
    <w:rsid w:val="00F93E28"/>
    <w:rsid w:val="00FA3448"/>
    <w:rsid w:val="00FA41E1"/>
    <w:rsid w:val="00FB28E2"/>
    <w:rsid w:val="00FB69C2"/>
    <w:rsid w:val="00FC1FE9"/>
    <w:rsid w:val="00FC457E"/>
    <w:rsid w:val="00FC5412"/>
    <w:rsid w:val="00FD1FF0"/>
    <w:rsid w:val="00FF4B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94798D4-431A-4BCB-B83A-FEEE2748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9127-4910-45D5-927C-CF164F96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Janet</cp:lastModifiedBy>
  <cp:revision>2</cp:revision>
  <cp:lastPrinted>2016-08-16T16:33:00Z</cp:lastPrinted>
  <dcterms:created xsi:type="dcterms:W3CDTF">2023-01-15T13:12:00Z</dcterms:created>
  <dcterms:modified xsi:type="dcterms:W3CDTF">2023-01-15T13:12:00Z</dcterms:modified>
</cp:coreProperties>
</file>