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1" w:type="dxa"/>
        <w:tblBorders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384"/>
        <w:gridCol w:w="2523"/>
        <w:gridCol w:w="1134"/>
      </w:tblGrid>
      <w:tr w:rsidR="00175F61" w:rsidRPr="00D12087" w:rsidTr="00D276A5">
        <w:trPr>
          <w:trHeight w:val="1408"/>
        </w:trPr>
        <w:tc>
          <w:tcPr>
            <w:tcW w:w="12044" w:type="dxa"/>
            <w:gridSpan w:val="2"/>
            <w:vAlign w:val="center"/>
          </w:tcPr>
          <w:p w:rsidR="00175F61" w:rsidRPr="0006129E" w:rsidRDefault="00175F61" w:rsidP="00E540C0">
            <w:pPr>
              <w:rPr>
                <w:b/>
                <w:sz w:val="28"/>
                <w:szCs w:val="28"/>
                <w:lang w:val="uz-Cyrl-UZ" w:eastAsia="uz-Cyrl-UZ" w:bidi="uz-Cyrl-UZ"/>
              </w:rPr>
            </w:pPr>
            <w:bookmarkStart w:id="0" w:name="_GoBack"/>
            <w:bookmarkEnd w:id="0"/>
            <w:r w:rsidRPr="0006129E">
              <w:rPr>
                <w:b/>
                <w:sz w:val="28"/>
                <w:szCs w:val="28"/>
              </w:rPr>
              <w:t xml:space="preserve">Minutes of Friends of Queens Park, </w:t>
            </w:r>
            <w:r w:rsidR="00B20704">
              <w:rPr>
                <w:b/>
                <w:sz w:val="28"/>
                <w:szCs w:val="28"/>
              </w:rPr>
              <w:t xml:space="preserve"> held on Tuesday, 21</w:t>
            </w:r>
            <w:r w:rsidR="00B20704" w:rsidRPr="00B20704">
              <w:rPr>
                <w:b/>
                <w:sz w:val="28"/>
                <w:szCs w:val="28"/>
                <w:vertAlign w:val="superscript"/>
              </w:rPr>
              <w:t>st</w:t>
            </w:r>
            <w:r w:rsidR="00B20704">
              <w:rPr>
                <w:b/>
                <w:sz w:val="28"/>
                <w:szCs w:val="28"/>
              </w:rPr>
              <w:t xml:space="preserve"> March, </w:t>
            </w:r>
            <w:r w:rsidR="008B52BC">
              <w:rPr>
                <w:b/>
                <w:sz w:val="28"/>
                <w:szCs w:val="28"/>
              </w:rPr>
              <w:t xml:space="preserve"> </w:t>
            </w:r>
            <w:r w:rsidR="00B20704">
              <w:rPr>
                <w:b/>
                <w:sz w:val="28"/>
                <w:szCs w:val="28"/>
              </w:rPr>
              <w:t xml:space="preserve">2023 </w:t>
            </w:r>
            <w:r w:rsidR="00307F4D">
              <w:rPr>
                <w:b/>
                <w:sz w:val="28"/>
                <w:szCs w:val="28"/>
              </w:rPr>
              <w:t xml:space="preserve">at Wellcroft Bowling Club, Queen’s Drive, Glasgow </w:t>
            </w:r>
          </w:p>
        </w:tc>
        <w:tc>
          <w:tcPr>
            <w:tcW w:w="3657" w:type="dxa"/>
            <w:gridSpan w:val="2"/>
            <w:vAlign w:val="center"/>
          </w:tcPr>
          <w:p w:rsidR="00175F61" w:rsidRPr="00D12087" w:rsidRDefault="00F62881" w:rsidP="00175F61">
            <w:pPr>
              <w:tabs>
                <w:tab w:val="right" w:pos="13779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64000" cy="568885"/>
                  <wp:effectExtent l="0" t="0" r="0" b="3175"/>
                  <wp:docPr id="3" name="Picture 3" descr="http://www.friendsofqueensparkglasgow.org.uk/wp-content/uploads/2014/03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iendsofqueensparkglasgow.org.uk/wp-content/uploads/2014/03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56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E01" w:rsidRPr="00D12087" w:rsidTr="00D276A5">
        <w:trPr>
          <w:trHeight w:val="340"/>
        </w:trPr>
        <w:tc>
          <w:tcPr>
            <w:tcW w:w="15701" w:type="dxa"/>
            <w:gridSpan w:val="4"/>
            <w:vAlign w:val="center"/>
          </w:tcPr>
          <w:p w:rsidR="00EE4F10" w:rsidRDefault="00B84A96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0D1B">
              <w:rPr>
                <w:rFonts w:ascii="Arial" w:hAnsi="Arial" w:cs="Arial"/>
                <w:b/>
                <w:sz w:val="20"/>
                <w:szCs w:val="20"/>
              </w:rPr>
              <w:t>Present at meeting</w:t>
            </w:r>
            <w:r w:rsidR="00B44712" w:rsidRPr="00F80D1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B52BC">
              <w:rPr>
                <w:rFonts w:ascii="Arial" w:hAnsi="Arial" w:cs="Arial"/>
                <w:sz w:val="20"/>
                <w:szCs w:val="20"/>
              </w:rPr>
              <w:t xml:space="preserve"> Susan Readman (Chair), </w:t>
            </w:r>
            <w:r w:rsidR="00667FEC">
              <w:rPr>
                <w:rFonts w:ascii="Arial" w:hAnsi="Arial" w:cs="Arial"/>
                <w:sz w:val="20"/>
                <w:szCs w:val="20"/>
              </w:rPr>
              <w:t xml:space="preserve">Gail McCulloch, Morna Gourlay, Liz Todd, Alison Brown and Janet Muir </w:t>
            </w:r>
            <w:r w:rsidR="00993F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78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B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7F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5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45CB" w:rsidRDefault="00A245CB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245CB" w:rsidRDefault="007D5C4E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Apologies</w:t>
            </w:r>
            <w:r w:rsidR="004D72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67FEC">
              <w:rPr>
                <w:rFonts w:ascii="Arial" w:hAnsi="Arial" w:cs="Arial"/>
                <w:sz w:val="20"/>
                <w:szCs w:val="20"/>
              </w:rPr>
              <w:t xml:space="preserve">Marnie Silver and Caithlin McConville </w:t>
            </w:r>
          </w:p>
          <w:p w:rsidR="00CD1B56" w:rsidRPr="00F80D1B" w:rsidRDefault="00CD1B56" w:rsidP="00E540C0">
            <w:pPr>
              <w:pStyle w:val="ListParagraph"/>
              <w:tabs>
                <w:tab w:val="left" w:pos="596"/>
              </w:tabs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3C3" w:rsidRPr="00D12087" w:rsidTr="00D276A5">
        <w:trPr>
          <w:trHeight w:val="340"/>
        </w:trPr>
        <w:tc>
          <w:tcPr>
            <w:tcW w:w="2660" w:type="dxa"/>
            <w:tcBorders>
              <w:righ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tabs>
                <w:tab w:val="left" w:pos="452"/>
              </w:tabs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2953C3" w:rsidRPr="00D12087" w:rsidRDefault="002953C3" w:rsidP="00B44712">
            <w:pPr>
              <w:rPr>
                <w:rFonts w:ascii="Arial" w:hAnsi="Arial" w:cs="Arial"/>
                <w:b/>
                <w:sz w:val="22"/>
                <w:szCs w:val="22"/>
                <w:lang w:val="uz-Cyrl-UZ" w:eastAsia="uz-Cyrl-UZ" w:bidi="uz-Cyrl-UZ"/>
              </w:rPr>
            </w:pPr>
            <w:r w:rsidRPr="00D12087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Pr="00D12087" w:rsidRDefault="002953C3" w:rsidP="002953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="002953C3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F80D1B" w:rsidRDefault="002953C3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</w:pP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1</w:t>
            </w:r>
            <w:r w:rsidRPr="00F80D1B"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  <w:t>.</w:t>
            </w:r>
            <w:r w:rsidRPr="00F80D1B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ab/>
            </w:r>
            <w:r w:rsidR="00685109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Welcome to New Member</w:t>
            </w:r>
            <w:r w:rsidR="007D5C4E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s</w:t>
            </w:r>
            <w:r w:rsidR="004D7289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2953C3" w:rsidRPr="00F80D1B" w:rsidRDefault="004D7289" w:rsidP="00AA7053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Members introduced the</w:t>
            </w:r>
            <w:r w:rsidR="004E290E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mselves and </w:t>
            </w:r>
            <w:r w:rsidR="00C46DD4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Susan </w:t>
            </w:r>
            <w:r w:rsidR="004E290E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welcome</w:t>
            </w:r>
            <w:r w:rsidR="00667FEC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d Alison Brown to her first meeting.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953C3" w:rsidRDefault="002953C3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4D7289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4D7289" w:rsidRPr="00F80D1B" w:rsidRDefault="004D7289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2.     Previous minutes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4D7289" w:rsidRDefault="004D7289" w:rsidP="00AA7053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Approved.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D7289" w:rsidRDefault="004D7289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2953C3" w:rsidRPr="00D12087" w:rsidTr="00D276A5">
        <w:trPr>
          <w:trHeight w:val="426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F80D1B" w:rsidRDefault="00C46DD4" w:rsidP="00CF6929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0"/>
                <w:szCs w:val="20"/>
                <w:lang w:val="uz-Cyrl-UZ"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2953C3" w:rsidRPr="00F80D1B">
              <w:rPr>
                <w:rFonts w:ascii="Arial" w:hAnsi="Arial" w:cs="Arial"/>
                <w:sz w:val="20"/>
                <w:szCs w:val="20"/>
              </w:rPr>
              <w:tab/>
            </w:r>
            <w:r w:rsidR="00307F4D">
              <w:rPr>
                <w:rFonts w:ascii="Arial" w:hAnsi="Arial" w:cs="Arial"/>
                <w:sz w:val="20"/>
                <w:szCs w:val="20"/>
              </w:rPr>
              <w:t xml:space="preserve">Matters Arising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B86BD6" w:rsidRDefault="004D7289" w:rsidP="00E540C0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4D7289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Park Working Group </w:t>
            </w:r>
          </w:p>
          <w:p w:rsidR="001C25D7" w:rsidRDefault="00FD7A38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Appreciate Toni Tochel sending Park Working Group Minutes of Meeting and Official List of GCC initiatives for the Park. It would appear that there are no plans to re-open the Glass House any time in near future. </w:t>
            </w:r>
            <w:r w:rsidR="001C25D7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Ongoing d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iscussions with Glasgow Building Preservation T</w:t>
            </w:r>
            <w:r w:rsidR="001C25D7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rust regarding l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ong term sustainability and use of the facility.  </w:t>
            </w:r>
          </w:p>
          <w:p w:rsidR="00FD7A38" w:rsidRPr="00FD7A38" w:rsidRDefault="00FD7A38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Bob Marshall </w:t>
            </w:r>
            <w:r w:rsidR="001C25D7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along 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with other Work Group Members have prepared a Brief for </w:t>
            </w:r>
            <w:r w:rsidR="001C25D7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consultant to undertake a feasibility study of the whole park. </w:t>
            </w:r>
            <w:r w:rsidR="001C25D7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Await outcome from tendering process for consultant. </w:t>
            </w:r>
          </w:p>
          <w:p w:rsidR="00194638" w:rsidRDefault="00194638" w:rsidP="00E540C0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194638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Scottish Poetry/Rose Garden </w:t>
            </w:r>
          </w:p>
          <w:p w:rsidR="00307F4D" w:rsidRDefault="001C25D7" w:rsidP="00FF4BE4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Volunteers have completed the planting of 15 rose bushes – garden still needs to be weeded and nourished throughout the year. </w:t>
            </w:r>
          </w:p>
          <w:p w:rsidR="001C25D7" w:rsidRDefault="00BF3885" w:rsidP="00BF3885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BF3885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Children’s Playground </w:t>
            </w:r>
            <w:r w:rsidR="00A0480C" w:rsidRPr="00BF3885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 </w:t>
            </w:r>
          </w:p>
          <w:p w:rsidR="00BF3885" w:rsidRPr="001C25D7" w:rsidRDefault="001C25D7" w:rsidP="00BF3885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Consultation with local primary school children is underway.  Funding for up-grade has been ring-fenced from Neighbourhood Area Partnerships. Scot Play still storing play equipment purchased from FoQP in 2021/2022 (grant awarded by Langside Area Partnership). </w:t>
            </w:r>
          </w:p>
          <w:p w:rsidR="00EE119E" w:rsidRDefault="00EE119E" w:rsidP="00BF3885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Park Display Cabinets/Posters </w:t>
            </w:r>
          </w:p>
          <w:p w:rsidR="00EE119E" w:rsidRDefault="001C25D7" w:rsidP="00BF3885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FoQP posters are now displayed in each of the park display cabinets.  Also </w:t>
            </w:r>
            <w:r w:rsidR="00110A59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displayed 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in Langside L</w:t>
            </w:r>
            <w:r w:rsidR="00110A59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ibrary and </w:t>
            </w:r>
            <w:r w:rsidR="00211227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Southside Seeds.  Agreed to </w:t>
            </w:r>
            <w:r w:rsidR="00110A59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approach Locavore to display poster. </w:t>
            </w:r>
          </w:p>
          <w:p w:rsidR="00EE119E" w:rsidRDefault="00110A59" w:rsidP="00BF3885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110A59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Social Media Strategy </w:t>
            </w:r>
          </w:p>
          <w:p w:rsidR="00110A59" w:rsidRDefault="00110A59" w:rsidP="00BF3885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Marnie has introduced Tamsin Omond to FoQP.  Tamsin has a background in use of social media and is happy to help with the promotion of FoQP activities. </w:t>
            </w:r>
          </w:p>
          <w:p w:rsidR="00110A59" w:rsidRDefault="00110A59" w:rsidP="00BF3885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Marnie circulated her update on digital upgrade for Fo</w:t>
            </w:r>
            <w:r w:rsidR="00A351DD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QP. Members welcomed progress in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transitioning to Microsoft. The</w:t>
            </w:r>
            <w:r w:rsidR="00211227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y also sought clarification on D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omain name. </w:t>
            </w:r>
          </w:p>
          <w:p w:rsidR="00110A59" w:rsidRDefault="00110A59" w:rsidP="00BF3885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110A59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lastRenderedPageBreak/>
              <w:t xml:space="preserve">Action: </w:t>
            </w:r>
          </w:p>
          <w:p w:rsidR="00110A59" w:rsidRDefault="00110A59" w:rsidP="00BF3885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Susan and Janet to continue discussions with Marnie on changing to Microsoft package. </w:t>
            </w:r>
          </w:p>
          <w:p w:rsidR="006940C5" w:rsidRDefault="006940C5" w:rsidP="00BF3885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>Letter of Complaint</w:t>
            </w:r>
          </w:p>
          <w:p w:rsidR="006940C5" w:rsidRDefault="006940C5" w:rsidP="00BF3885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Committee members drew on advice</w:t>
            </w:r>
            <w:r w:rsidR="00A351DD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from GCVS and responded to </w:t>
            </w: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Letter of Complaint.  A letter was written to the complainant responding to concerns and advising that no further action would be taken.  </w:t>
            </w:r>
          </w:p>
          <w:p w:rsidR="006940C5" w:rsidRDefault="001239C7" w:rsidP="00BF3885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The Conservation Volunteers (TCV) </w:t>
            </w:r>
          </w:p>
          <w:p w:rsidR="001239C7" w:rsidRDefault="001239C7" w:rsidP="00BF3885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TCV has a system of engagement for </w:t>
            </w:r>
            <w:r w:rsidR="001F6D84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monitoring the critters that live in dead wood.  Agreed it would useful to hold a FoQP event to promote interest and respond to TCV initiative. </w:t>
            </w:r>
          </w:p>
          <w:p w:rsidR="001F6D84" w:rsidRPr="001F6D84" w:rsidRDefault="001F6D84" w:rsidP="00BF3885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 w:rsidRPr="001F6D84"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>Action</w:t>
            </w:r>
          </w:p>
          <w:p w:rsidR="001F6D84" w:rsidRDefault="001F6D84" w:rsidP="00BF3885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Susan to keep in touch with TCV with a view to involvement in the event. </w:t>
            </w:r>
          </w:p>
          <w:p w:rsidR="00553117" w:rsidRDefault="00553117" w:rsidP="00BF3885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uz-Cyrl-UZ" w:bidi="uz-Cyrl-UZ"/>
              </w:rPr>
              <w:t xml:space="preserve">Glasgow Tree Lover’s Society – FoQP Membership </w:t>
            </w:r>
          </w:p>
          <w:p w:rsidR="00553117" w:rsidRDefault="00553117" w:rsidP="00BF3885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Agreed to hold membership in abeyance for time being. </w:t>
            </w:r>
          </w:p>
          <w:p w:rsidR="00EE119E" w:rsidRPr="00BF3885" w:rsidRDefault="00110A59" w:rsidP="00BF3885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CF2D47" w:rsidRDefault="00A0480C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lastRenderedPageBreak/>
              <w:t>SR</w:t>
            </w:r>
            <w:r w:rsidR="00CF2D47"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/JM/</w:t>
            </w:r>
          </w:p>
          <w:p w:rsidR="004B5B10" w:rsidRDefault="00CF2D47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>MS</w:t>
            </w:r>
          </w:p>
          <w:p w:rsidR="00FF4BE4" w:rsidRPr="00DA6553" w:rsidRDefault="00FF4BE4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</w:p>
        </w:tc>
      </w:tr>
      <w:tr w:rsidR="00BF3885" w:rsidRPr="00D12087" w:rsidTr="00D276A5">
        <w:trPr>
          <w:trHeight w:val="426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BF3885" w:rsidRDefault="00BF3885" w:rsidP="00CF6929">
            <w:pPr>
              <w:tabs>
                <w:tab w:val="left" w:pos="452"/>
              </w:tabs>
              <w:spacing w:before="60"/>
              <w:ind w:left="452" w:hanging="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Treasurer’s Report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BF3885" w:rsidRDefault="00553117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Gail reported on current balance - £6,632.39s.</w:t>
            </w:r>
          </w:p>
          <w:p w:rsidR="00553117" w:rsidRPr="00553117" w:rsidRDefault="00553117" w:rsidP="00E540C0">
            <w:pPr>
              <w:spacing w:before="60" w:after="12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Awaiting OSCR request for latest Annual Report of Accounts.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F3885" w:rsidRDefault="00BF3885" w:rsidP="008B62C7">
            <w:pPr>
              <w:spacing w:before="60" w:after="120"/>
              <w:rPr>
                <w:rFonts w:ascii="Arial" w:hAnsi="Arial" w:cs="Arial"/>
                <w:sz w:val="22"/>
                <w:szCs w:val="22"/>
                <w:lang w:eastAsia="uz-Cyrl-UZ" w:bidi="uz-Cyrl-UZ"/>
              </w:rPr>
            </w:pPr>
            <w:r>
              <w:rPr>
                <w:rFonts w:ascii="Arial" w:hAnsi="Arial" w:cs="Arial"/>
                <w:sz w:val="22"/>
                <w:szCs w:val="22"/>
                <w:lang w:eastAsia="uz-Cyrl-UZ" w:bidi="uz-Cyrl-UZ"/>
              </w:rPr>
              <w:t xml:space="preserve">GMc </w:t>
            </w:r>
          </w:p>
        </w:tc>
      </w:tr>
      <w:tr w:rsidR="002953C3" w:rsidRPr="00D12087" w:rsidTr="00D276A5">
        <w:trPr>
          <w:trHeight w:val="420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953C3" w:rsidRPr="00B823D4" w:rsidRDefault="00553117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5. Recruitment of Treasurer, Secretary and Volunteer. 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BF3885" w:rsidRDefault="00553117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Gail and Janet notified committee members of their intension to stand down from roles of Treasurer, Secretary and Volunteer L</w:t>
            </w:r>
            <w:r w:rsidR="00427090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eader (Janet has undertaken the roles of Secretary and Volunteer Leader). 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427090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Both indicated they were willing to remain in these roles until the roles were filled by either existing or new Trustees. </w:t>
            </w:r>
          </w:p>
          <w:p w:rsidR="00427090" w:rsidRDefault="00427090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427090" w:rsidRDefault="00427090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Job descriptions to be drafted for committee approval.  Recruitment should begin thereafter with potential role-holders being invited from relevant organisations and networks. </w:t>
            </w:r>
          </w:p>
          <w:p w:rsidR="00427090" w:rsidRDefault="00427090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427090" w:rsidRDefault="00427090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Gail and Janet were thanked for their commitment in undertaking these roles throughout the past years. </w:t>
            </w:r>
          </w:p>
          <w:p w:rsidR="00427090" w:rsidRDefault="00427090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427090" w:rsidRDefault="00427090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427090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Action</w:t>
            </w:r>
          </w:p>
          <w:p w:rsidR="00427090" w:rsidRPr="00427090" w:rsidRDefault="00427090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Janet, Gail and Susan to draft job descriptions. </w:t>
            </w:r>
          </w:p>
          <w:p w:rsidR="00427090" w:rsidRPr="00E30050" w:rsidRDefault="00427090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27090" w:rsidRDefault="00427090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SR/JM/</w:t>
            </w:r>
          </w:p>
          <w:p w:rsidR="002953C3" w:rsidRDefault="00427090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GMc</w:t>
            </w:r>
          </w:p>
          <w:p w:rsidR="00306BBF" w:rsidRDefault="00306BBF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306BBF" w:rsidRDefault="00306BBF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306BBF" w:rsidRPr="00F80D1B" w:rsidRDefault="00306BBF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C72C7" w:rsidRPr="00D12087" w:rsidTr="00D276A5">
        <w:trPr>
          <w:trHeight w:val="420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2C72C7" w:rsidRDefault="002C72C7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6. Volunteers Sessions – </w:t>
            </w:r>
          </w:p>
          <w:p w:rsidR="002C72C7" w:rsidRDefault="002C72C7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Future planning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2C72C7" w:rsidRDefault="002C72C7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Volunteer Sessions on third Sunday in the month will continue over Spring/Summer/Autumn.  Gardening to focus on area surrounding wildlife pond and raised bed next to park gates, top of Victoria Road. Litter-pick to be organised to focus on particular ‘hot spots’ in the park. </w:t>
            </w:r>
          </w:p>
          <w:p w:rsidR="002C72C7" w:rsidRDefault="002C72C7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:rsidR="002C72C7" w:rsidRPr="002C72C7" w:rsidRDefault="002C72C7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2C72C7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Action</w:t>
            </w:r>
          </w:p>
          <w:p w:rsidR="002C72C7" w:rsidRDefault="002C72C7" w:rsidP="00553117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Susan to think about</w:t>
            </w:r>
            <w:r w:rsidR="0021122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planning over next six months.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2C72C7" w:rsidRDefault="00CF2D47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SR/JM</w:t>
            </w:r>
          </w:p>
        </w:tc>
      </w:tr>
      <w:tr w:rsidR="00BF3885" w:rsidRPr="00D12087" w:rsidTr="00D276A5">
        <w:trPr>
          <w:trHeight w:val="420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BF3885" w:rsidRDefault="002C72C7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7. </w:t>
            </w:r>
            <w:r w:rsidR="00A351DD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Wildlife – Early Evening Walk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8551EE" w:rsidRDefault="00A351DD" w:rsidP="00427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Alison outlined the benefits of App called iNatur</w:t>
            </w:r>
            <w:r w:rsidR="001756A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list and potential</w:t>
            </w:r>
            <w:r w:rsidR="00D033EE">
              <w:rPr>
                <w:rFonts w:ascii="Arial" w:hAnsi="Arial" w:cs="Arial"/>
                <w:sz w:val="20"/>
                <w:szCs w:val="20"/>
              </w:rPr>
              <w:t xml:space="preserve"> use with park users, including gathering of data and highlighting wildlife photographs. Alison </w:t>
            </w:r>
            <w:r>
              <w:rPr>
                <w:rFonts w:ascii="Arial" w:hAnsi="Arial" w:cs="Arial"/>
                <w:sz w:val="20"/>
                <w:szCs w:val="20"/>
              </w:rPr>
              <w:t xml:space="preserve">is interested in working with FoQP to promote wildlife in the park and would be happy to lead an early evening walk.  It was agreed </w:t>
            </w:r>
            <w:r w:rsidR="00D033EE">
              <w:rPr>
                <w:rFonts w:ascii="Arial" w:hAnsi="Arial" w:cs="Arial"/>
                <w:sz w:val="20"/>
                <w:szCs w:val="20"/>
              </w:rPr>
              <w:t xml:space="preserve">to arrange a Park Walk </w:t>
            </w:r>
            <w:r>
              <w:rPr>
                <w:rFonts w:ascii="Arial" w:hAnsi="Arial" w:cs="Arial"/>
                <w:sz w:val="20"/>
                <w:szCs w:val="20"/>
              </w:rPr>
              <w:t>on Thurs. 20</w:t>
            </w:r>
            <w:r w:rsidRPr="00A351D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April, 6.30, meeting at Big Pond. </w:t>
            </w:r>
            <w:r w:rsidR="00D033EE">
              <w:rPr>
                <w:rFonts w:ascii="Arial" w:hAnsi="Arial" w:cs="Arial"/>
                <w:sz w:val="20"/>
                <w:szCs w:val="20"/>
              </w:rPr>
              <w:t xml:space="preserve"> Maximum of 10 people and best not to include dogs. </w:t>
            </w:r>
          </w:p>
          <w:p w:rsidR="00A351DD" w:rsidRDefault="00A351DD" w:rsidP="004270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351DD" w:rsidRDefault="00A351DD" w:rsidP="004270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1DD">
              <w:rPr>
                <w:rFonts w:ascii="Arial" w:hAnsi="Arial" w:cs="Arial"/>
                <w:b/>
                <w:sz w:val="20"/>
                <w:szCs w:val="20"/>
              </w:rPr>
              <w:t xml:space="preserve">Action </w:t>
            </w:r>
          </w:p>
          <w:p w:rsidR="00A351DD" w:rsidRPr="00A351DD" w:rsidRDefault="00A351DD" w:rsidP="004270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Alison to send text on Walk to Janet – promotion on facebook and website. </w:t>
            </w:r>
          </w:p>
          <w:p w:rsidR="00BF3885" w:rsidRDefault="00BF3885" w:rsidP="00427090">
            <w:pP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F3885" w:rsidRDefault="00A351DD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AB/JM </w:t>
            </w:r>
            <w:r w:rsidR="008551EE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583E9B" w:rsidRPr="00D12087" w:rsidTr="00D276A5">
        <w:trPr>
          <w:trHeight w:val="420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583E9B" w:rsidRDefault="00583E9B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8. Funding Applications 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583E9B" w:rsidRDefault="00583E9B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Still awaiting decision from the Mushroom Trust. </w:t>
            </w:r>
          </w:p>
          <w:p w:rsidR="00583E9B" w:rsidRDefault="00D033EE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Application has been submitted to </w:t>
            </w:r>
            <w:r w:rsidR="00583E9B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The Nature Save Trust </w:t>
            </w:r>
            <w:r w:rsidR="00AD24C1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for funding of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bat boxes. </w:t>
            </w:r>
            <w:r w:rsidR="00EE119E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:rsidR="00D033EE" w:rsidRDefault="00D033EE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D033EE" w:rsidRDefault="00D033EE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Potential sources of funding – The Sainsbury Foundation and Weir Trust. </w:t>
            </w:r>
          </w:p>
          <w:p w:rsidR="00583E9B" w:rsidRDefault="00583E9B" w:rsidP="00D033EE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583E9B" w:rsidRDefault="00AD24C1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</w:tr>
      <w:tr w:rsidR="00AD24C1" w:rsidRPr="00D12087" w:rsidTr="00D276A5">
        <w:trPr>
          <w:trHeight w:val="420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AD24C1" w:rsidRDefault="00AD24C1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9. AOCB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AD24C1" w:rsidRDefault="00D033EE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Moira Jones Memorial </w:t>
            </w:r>
          </w:p>
          <w:p w:rsidR="00AD24C1" w:rsidRDefault="00D033EE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Lucy Struthers remains interested in meeting with FoQP on a Moira Jones Memorial in the Park. </w:t>
            </w:r>
          </w:p>
          <w:p w:rsidR="00D033EE" w:rsidRPr="00D033EE" w:rsidRDefault="00D033EE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D033EE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Action</w:t>
            </w:r>
          </w:p>
          <w:p w:rsidR="00D033EE" w:rsidRDefault="001756A6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Susan and Janet to meet</w:t>
            </w:r>
            <w:r w:rsidR="00D033EE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Lucy on Thursday 30</w:t>
            </w:r>
            <w:r w:rsidR="00D033EE" w:rsidRPr="00D033EE">
              <w:rPr>
                <w:rStyle w:val="Emphasis"/>
                <w:rFonts w:ascii="Arial" w:hAnsi="Arial" w:cs="Arial"/>
                <w:i w:val="0"/>
                <w:sz w:val="20"/>
                <w:szCs w:val="20"/>
                <w:vertAlign w:val="superscript"/>
              </w:rPr>
              <w:t>th</w:t>
            </w:r>
            <w:r w:rsidR="00D033EE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March at 11am in the Park. </w:t>
            </w:r>
          </w:p>
          <w:p w:rsidR="00D033EE" w:rsidRDefault="002C72C7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2C72C7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University of Leeds Research Project </w:t>
            </w:r>
            <w:r w:rsidR="00D033EE" w:rsidRPr="002C72C7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</w:p>
          <w:p w:rsidR="002C72C7" w:rsidRDefault="002C72C7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FoQP has been invited to participate in Leeds Research on ‘Sustainability and Green Space in Glasgow’.  Morna interested in taking part in interviews. </w:t>
            </w:r>
          </w:p>
          <w:p w:rsidR="002C72C7" w:rsidRDefault="002C72C7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2C72C7">
              <w:rPr>
                <w:rStyle w:val="Emphasis"/>
                <w:rFonts w:ascii="Arial" w:hAnsi="Arial" w:cs="Arial"/>
                <w:b/>
                <w:i w:val="0"/>
                <w:sz w:val="20"/>
                <w:szCs w:val="20"/>
              </w:rPr>
              <w:t>Action</w:t>
            </w:r>
          </w:p>
          <w:p w:rsidR="002C72C7" w:rsidRPr="002C72C7" w:rsidRDefault="002C72C7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Janet to write to Leeds University indicating willingness to take part in research. </w:t>
            </w:r>
            <w:r w:rsidRPr="002C72C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:rsidR="002C72C7" w:rsidRPr="002C72C7" w:rsidRDefault="002C72C7" w:rsidP="00E30050">
            <w:pPr>
              <w:tabs>
                <w:tab w:val="left" w:pos="5220"/>
              </w:tabs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AD24C1" w:rsidRDefault="00AD24C1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JM</w:t>
            </w:r>
            <w:r w:rsidR="00CF2D4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/SR</w:t>
            </w:r>
          </w:p>
        </w:tc>
      </w:tr>
      <w:tr w:rsidR="000C2DDA" w:rsidRPr="00D12087" w:rsidTr="00D276A5">
        <w:trPr>
          <w:trHeight w:val="567"/>
        </w:trPr>
        <w:tc>
          <w:tcPr>
            <w:tcW w:w="2660" w:type="dxa"/>
            <w:tcBorders>
              <w:right w:val="single" w:sz="4" w:space="0" w:color="000000" w:themeColor="text1"/>
            </w:tcBorders>
          </w:tcPr>
          <w:p w:rsidR="000C2DDA" w:rsidRDefault="00D033EE" w:rsidP="002F6D12">
            <w:pPr>
              <w:tabs>
                <w:tab w:val="left" w:pos="452"/>
              </w:tabs>
              <w:spacing w:before="60"/>
              <w:rPr>
                <w:rFonts w:ascii="Arial" w:hAnsi="Arial" w:cs="Arial"/>
                <w:sz w:val="20"/>
                <w:szCs w:val="20"/>
                <w:lang w:eastAsia="uz-Cyrl-UZ" w:bidi="uz-Cyrl-UZ"/>
              </w:rPr>
            </w:pPr>
            <w:r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 xml:space="preserve">10. </w:t>
            </w:r>
            <w:r w:rsidR="000C2DDA">
              <w:rPr>
                <w:rFonts w:ascii="Arial" w:hAnsi="Arial" w:cs="Arial"/>
                <w:sz w:val="20"/>
                <w:szCs w:val="20"/>
                <w:lang w:eastAsia="uz-Cyrl-UZ" w:bidi="uz-Cyrl-UZ"/>
              </w:rPr>
              <w:t>DONM</w:t>
            </w:r>
          </w:p>
        </w:tc>
        <w:tc>
          <w:tcPr>
            <w:tcW w:w="11907" w:type="dxa"/>
            <w:gridSpan w:val="2"/>
            <w:tcBorders>
              <w:left w:val="single" w:sz="4" w:space="0" w:color="000000" w:themeColor="text1"/>
            </w:tcBorders>
          </w:tcPr>
          <w:p w:rsidR="000C2DDA" w:rsidRDefault="002C72C7" w:rsidP="008E374B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>Tuesday 16</w:t>
            </w:r>
            <w:r w:rsidRPr="002C72C7">
              <w:rPr>
                <w:rStyle w:val="Emphasis"/>
                <w:rFonts w:ascii="Arial" w:hAnsi="Arial" w:cs="Arial"/>
                <w:i w:val="0"/>
                <w:sz w:val="20"/>
                <w:szCs w:val="20"/>
                <w:vertAlign w:val="superscript"/>
              </w:rPr>
              <w:t>th</w:t>
            </w:r>
            <w:r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 May, 2023 at </w:t>
            </w:r>
            <w:r w:rsidR="00211227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t xml:space="preserve">Wellcroft Bowling Club 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0C2DDA" w:rsidRDefault="000C2DDA" w:rsidP="00412DB1">
            <w:pPr>
              <w:spacing w:before="60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DA6553" w:rsidRDefault="00DA6553" w:rsidP="00F43D2C">
      <w:pPr>
        <w:rPr>
          <w:rFonts w:ascii="Arial" w:hAnsi="Arial"/>
          <w:sz w:val="22"/>
          <w:lang w:eastAsia="uz-Cyrl-UZ" w:bidi="uz-Cyrl-UZ"/>
        </w:rPr>
      </w:pPr>
    </w:p>
    <w:sectPr w:rsidR="00DA6553" w:rsidSect="00EA4ECC">
      <w:footerReference w:type="default" r:id="rId9"/>
      <w:pgSz w:w="16834" w:h="11904" w:orient="landscape"/>
      <w:pgMar w:top="720" w:right="720" w:bottom="720" w:left="720" w:header="709" w:footer="709" w:gutter="0"/>
      <w:cols w:sep="1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2B" w:rsidRDefault="000D362B">
      <w:pPr>
        <w:spacing w:after="0"/>
      </w:pPr>
      <w:r>
        <w:separator/>
      </w:r>
    </w:p>
  </w:endnote>
  <w:endnote w:type="continuationSeparator" w:id="0">
    <w:p w:rsidR="000D362B" w:rsidRDefault="000D36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CE" w:rsidRPr="007420F1" w:rsidRDefault="001932B5" w:rsidP="00CA1135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18"/>
        <w:szCs w:val="18"/>
      </w:rPr>
    </w:pPr>
    <w:r w:rsidRPr="007420F1">
      <w:rPr>
        <w:rStyle w:val="PageNumber"/>
        <w:rFonts w:ascii="Arial Narrow" w:hAnsi="Arial Narrow"/>
        <w:sz w:val="18"/>
        <w:szCs w:val="18"/>
      </w:rPr>
      <w:fldChar w:fldCharType="begin"/>
    </w:r>
    <w:r w:rsidR="006256CE" w:rsidRPr="007420F1">
      <w:rPr>
        <w:rStyle w:val="PageNumber"/>
        <w:rFonts w:ascii="Arial Narrow" w:hAnsi="Arial Narrow"/>
        <w:sz w:val="18"/>
        <w:szCs w:val="18"/>
      </w:rPr>
      <w:instrText xml:space="preserve">PAGE  </w:instrText>
    </w:r>
    <w:r w:rsidRPr="007420F1">
      <w:rPr>
        <w:rStyle w:val="PageNumber"/>
        <w:rFonts w:ascii="Arial Narrow" w:hAnsi="Arial Narrow"/>
        <w:sz w:val="18"/>
        <w:szCs w:val="18"/>
      </w:rPr>
      <w:fldChar w:fldCharType="separate"/>
    </w:r>
    <w:r w:rsidR="000D362B">
      <w:rPr>
        <w:rStyle w:val="PageNumber"/>
        <w:rFonts w:ascii="Arial Narrow" w:hAnsi="Arial Narrow"/>
        <w:noProof/>
        <w:sz w:val="18"/>
        <w:szCs w:val="18"/>
      </w:rPr>
      <w:t>1</w:t>
    </w:r>
    <w:r w:rsidRPr="007420F1">
      <w:rPr>
        <w:rStyle w:val="PageNumber"/>
        <w:rFonts w:ascii="Arial Narrow" w:hAnsi="Arial Narrow"/>
        <w:sz w:val="18"/>
        <w:szCs w:val="18"/>
      </w:rPr>
      <w:fldChar w:fldCharType="end"/>
    </w:r>
  </w:p>
  <w:p w:rsidR="006256CE" w:rsidRDefault="006256CE" w:rsidP="00F43D2C">
    <w:pPr>
      <w:pStyle w:val="Footer"/>
      <w:ind w:right="360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2B" w:rsidRDefault="000D362B">
      <w:pPr>
        <w:spacing w:after="0"/>
      </w:pPr>
      <w:r>
        <w:separator/>
      </w:r>
    </w:p>
  </w:footnote>
  <w:footnote w:type="continuationSeparator" w:id="0">
    <w:p w:rsidR="000D362B" w:rsidRDefault="000D36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38"/>
    <w:multiLevelType w:val="hybridMultilevel"/>
    <w:tmpl w:val="39E6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786"/>
    <w:multiLevelType w:val="hybridMultilevel"/>
    <w:tmpl w:val="2432E8EA"/>
    <w:lvl w:ilvl="0" w:tplc="A12802F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7B7E"/>
    <w:multiLevelType w:val="hybridMultilevel"/>
    <w:tmpl w:val="FDC2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E28"/>
    <w:multiLevelType w:val="hybridMultilevel"/>
    <w:tmpl w:val="0480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225F"/>
    <w:multiLevelType w:val="hybridMultilevel"/>
    <w:tmpl w:val="A60A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41AB"/>
    <w:multiLevelType w:val="hybridMultilevel"/>
    <w:tmpl w:val="1026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7B8F"/>
    <w:multiLevelType w:val="hybridMultilevel"/>
    <w:tmpl w:val="DBF4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E75F4"/>
    <w:multiLevelType w:val="hybridMultilevel"/>
    <w:tmpl w:val="AB40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228AD"/>
    <w:multiLevelType w:val="multilevel"/>
    <w:tmpl w:val="6A9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63E06"/>
    <w:multiLevelType w:val="hybridMultilevel"/>
    <w:tmpl w:val="6B86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1DF4"/>
    <w:multiLevelType w:val="hybridMultilevel"/>
    <w:tmpl w:val="02D6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35"/>
    <w:rsid w:val="0000275F"/>
    <w:rsid w:val="000031E5"/>
    <w:rsid w:val="000145DF"/>
    <w:rsid w:val="00036FC6"/>
    <w:rsid w:val="00041D6C"/>
    <w:rsid w:val="00047D6E"/>
    <w:rsid w:val="0005510A"/>
    <w:rsid w:val="0006129E"/>
    <w:rsid w:val="00074293"/>
    <w:rsid w:val="00082A19"/>
    <w:rsid w:val="00094984"/>
    <w:rsid w:val="000A03FF"/>
    <w:rsid w:val="000B7114"/>
    <w:rsid w:val="000C072F"/>
    <w:rsid w:val="000C22E3"/>
    <w:rsid w:val="000C2549"/>
    <w:rsid w:val="000C2DDA"/>
    <w:rsid w:val="000D00E4"/>
    <w:rsid w:val="000D098C"/>
    <w:rsid w:val="000D362B"/>
    <w:rsid w:val="000F4A87"/>
    <w:rsid w:val="0010078F"/>
    <w:rsid w:val="00110A59"/>
    <w:rsid w:val="00114E4D"/>
    <w:rsid w:val="001239C7"/>
    <w:rsid w:val="00125699"/>
    <w:rsid w:val="00125B73"/>
    <w:rsid w:val="00130226"/>
    <w:rsid w:val="00130C82"/>
    <w:rsid w:val="00150650"/>
    <w:rsid w:val="0015162E"/>
    <w:rsid w:val="00165513"/>
    <w:rsid w:val="001715BB"/>
    <w:rsid w:val="001756A6"/>
    <w:rsid w:val="00175F61"/>
    <w:rsid w:val="001803DE"/>
    <w:rsid w:val="001858C8"/>
    <w:rsid w:val="001932B5"/>
    <w:rsid w:val="00194638"/>
    <w:rsid w:val="001A40A3"/>
    <w:rsid w:val="001B58DD"/>
    <w:rsid w:val="001B729B"/>
    <w:rsid w:val="001C1D08"/>
    <w:rsid w:val="001C25D7"/>
    <w:rsid w:val="001C6444"/>
    <w:rsid w:val="001D3456"/>
    <w:rsid w:val="001D447E"/>
    <w:rsid w:val="001E2D7E"/>
    <w:rsid w:val="001F6D84"/>
    <w:rsid w:val="00200A17"/>
    <w:rsid w:val="002038CD"/>
    <w:rsid w:val="00204A74"/>
    <w:rsid w:val="00211227"/>
    <w:rsid w:val="00212402"/>
    <w:rsid w:val="002126F3"/>
    <w:rsid w:val="002326F6"/>
    <w:rsid w:val="00245748"/>
    <w:rsid w:val="00245AC1"/>
    <w:rsid w:val="00255E96"/>
    <w:rsid w:val="00257CB5"/>
    <w:rsid w:val="002676B1"/>
    <w:rsid w:val="00272724"/>
    <w:rsid w:val="00275B67"/>
    <w:rsid w:val="00284933"/>
    <w:rsid w:val="0029343A"/>
    <w:rsid w:val="002953C3"/>
    <w:rsid w:val="002A34B5"/>
    <w:rsid w:val="002A71D8"/>
    <w:rsid w:val="002A7B46"/>
    <w:rsid w:val="002C5D3B"/>
    <w:rsid w:val="002C72C7"/>
    <w:rsid w:val="002F6D12"/>
    <w:rsid w:val="00303C7C"/>
    <w:rsid w:val="00306BBF"/>
    <w:rsid w:val="00307F4D"/>
    <w:rsid w:val="00332EC9"/>
    <w:rsid w:val="0033751E"/>
    <w:rsid w:val="00341F50"/>
    <w:rsid w:val="003450D5"/>
    <w:rsid w:val="0036385F"/>
    <w:rsid w:val="00372BCE"/>
    <w:rsid w:val="003742BA"/>
    <w:rsid w:val="00387C02"/>
    <w:rsid w:val="00390962"/>
    <w:rsid w:val="00390FED"/>
    <w:rsid w:val="003978BB"/>
    <w:rsid w:val="003B7005"/>
    <w:rsid w:val="003B7A6E"/>
    <w:rsid w:val="003C071F"/>
    <w:rsid w:val="003D0DC4"/>
    <w:rsid w:val="003D5719"/>
    <w:rsid w:val="003D71E8"/>
    <w:rsid w:val="003E46BD"/>
    <w:rsid w:val="003F1349"/>
    <w:rsid w:val="00400C24"/>
    <w:rsid w:val="00401F42"/>
    <w:rsid w:val="0041245F"/>
    <w:rsid w:val="00412DB1"/>
    <w:rsid w:val="00417F4E"/>
    <w:rsid w:val="00422DB3"/>
    <w:rsid w:val="00426619"/>
    <w:rsid w:val="00427090"/>
    <w:rsid w:val="0044061B"/>
    <w:rsid w:val="004408C0"/>
    <w:rsid w:val="00447614"/>
    <w:rsid w:val="004537F1"/>
    <w:rsid w:val="0045441B"/>
    <w:rsid w:val="00462267"/>
    <w:rsid w:val="004911FD"/>
    <w:rsid w:val="00496912"/>
    <w:rsid w:val="004B1ED9"/>
    <w:rsid w:val="004B5B10"/>
    <w:rsid w:val="004C437A"/>
    <w:rsid w:val="004D5A52"/>
    <w:rsid w:val="004D6BD3"/>
    <w:rsid w:val="004D7289"/>
    <w:rsid w:val="004E290E"/>
    <w:rsid w:val="004E2AFA"/>
    <w:rsid w:val="0050212E"/>
    <w:rsid w:val="00502DD9"/>
    <w:rsid w:val="0050661A"/>
    <w:rsid w:val="00512638"/>
    <w:rsid w:val="005164F7"/>
    <w:rsid w:val="00520381"/>
    <w:rsid w:val="00524225"/>
    <w:rsid w:val="005244AE"/>
    <w:rsid w:val="00525B52"/>
    <w:rsid w:val="005276A1"/>
    <w:rsid w:val="00530389"/>
    <w:rsid w:val="005347D9"/>
    <w:rsid w:val="00545F3C"/>
    <w:rsid w:val="00553117"/>
    <w:rsid w:val="00557927"/>
    <w:rsid w:val="00583E9B"/>
    <w:rsid w:val="005868A3"/>
    <w:rsid w:val="00593C10"/>
    <w:rsid w:val="00594927"/>
    <w:rsid w:val="00595D50"/>
    <w:rsid w:val="005B3657"/>
    <w:rsid w:val="005C27E1"/>
    <w:rsid w:val="005D45AE"/>
    <w:rsid w:val="005E1755"/>
    <w:rsid w:val="005F1B64"/>
    <w:rsid w:val="005F2C1A"/>
    <w:rsid w:val="005F42F3"/>
    <w:rsid w:val="005F5D58"/>
    <w:rsid w:val="00621AEF"/>
    <w:rsid w:val="006256CE"/>
    <w:rsid w:val="00626B8E"/>
    <w:rsid w:val="0064016F"/>
    <w:rsid w:val="00647514"/>
    <w:rsid w:val="00647AEC"/>
    <w:rsid w:val="00650698"/>
    <w:rsid w:val="00667FBB"/>
    <w:rsid w:val="00667FEC"/>
    <w:rsid w:val="0067711B"/>
    <w:rsid w:val="00680015"/>
    <w:rsid w:val="00683276"/>
    <w:rsid w:val="00685109"/>
    <w:rsid w:val="00690CFE"/>
    <w:rsid w:val="00691417"/>
    <w:rsid w:val="00692B15"/>
    <w:rsid w:val="006940C5"/>
    <w:rsid w:val="006A0B93"/>
    <w:rsid w:val="006A310E"/>
    <w:rsid w:val="006A42F9"/>
    <w:rsid w:val="006C624C"/>
    <w:rsid w:val="006C6422"/>
    <w:rsid w:val="006C6860"/>
    <w:rsid w:val="006C7959"/>
    <w:rsid w:val="006D0C73"/>
    <w:rsid w:val="006D7355"/>
    <w:rsid w:val="006D7FFB"/>
    <w:rsid w:val="006E17EC"/>
    <w:rsid w:val="006E405D"/>
    <w:rsid w:val="00713FE7"/>
    <w:rsid w:val="00725648"/>
    <w:rsid w:val="00734004"/>
    <w:rsid w:val="007420F1"/>
    <w:rsid w:val="00746B4A"/>
    <w:rsid w:val="00747A6E"/>
    <w:rsid w:val="007505E3"/>
    <w:rsid w:val="00753DF7"/>
    <w:rsid w:val="00757458"/>
    <w:rsid w:val="0076010E"/>
    <w:rsid w:val="00764C3F"/>
    <w:rsid w:val="00775D5D"/>
    <w:rsid w:val="00792A1B"/>
    <w:rsid w:val="00792C9E"/>
    <w:rsid w:val="00793D12"/>
    <w:rsid w:val="00795876"/>
    <w:rsid w:val="007A46FA"/>
    <w:rsid w:val="007A6272"/>
    <w:rsid w:val="007A659B"/>
    <w:rsid w:val="007B3B34"/>
    <w:rsid w:val="007C7F0C"/>
    <w:rsid w:val="007D5C4E"/>
    <w:rsid w:val="007D6127"/>
    <w:rsid w:val="007E1E6C"/>
    <w:rsid w:val="007E534A"/>
    <w:rsid w:val="007E77A1"/>
    <w:rsid w:val="00800D4C"/>
    <w:rsid w:val="0080424C"/>
    <w:rsid w:val="008049DE"/>
    <w:rsid w:val="00817449"/>
    <w:rsid w:val="0083035C"/>
    <w:rsid w:val="0083384D"/>
    <w:rsid w:val="008429FE"/>
    <w:rsid w:val="008500D5"/>
    <w:rsid w:val="008551EE"/>
    <w:rsid w:val="008578E5"/>
    <w:rsid w:val="00863FDF"/>
    <w:rsid w:val="0086400E"/>
    <w:rsid w:val="00867571"/>
    <w:rsid w:val="008710F4"/>
    <w:rsid w:val="00886A95"/>
    <w:rsid w:val="008919CF"/>
    <w:rsid w:val="008B52BC"/>
    <w:rsid w:val="008B62C7"/>
    <w:rsid w:val="008D74CB"/>
    <w:rsid w:val="008D7E81"/>
    <w:rsid w:val="008E287B"/>
    <w:rsid w:val="008E374B"/>
    <w:rsid w:val="008E7654"/>
    <w:rsid w:val="00901A0F"/>
    <w:rsid w:val="00905EF9"/>
    <w:rsid w:val="009122B8"/>
    <w:rsid w:val="0091529D"/>
    <w:rsid w:val="009264FC"/>
    <w:rsid w:val="00941522"/>
    <w:rsid w:val="009462A2"/>
    <w:rsid w:val="009536F3"/>
    <w:rsid w:val="0096169F"/>
    <w:rsid w:val="00962BAD"/>
    <w:rsid w:val="00964513"/>
    <w:rsid w:val="00972DF5"/>
    <w:rsid w:val="00972E0B"/>
    <w:rsid w:val="00974BEB"/>
    <w:rsid w:val="00993FCD"/>
    <w:rsid w:val="00994A22"/>
    <w:rsid w:val="009A1AC7"/>
    <w:rsid w:val="009A6D04"/>
    <w:rsid w:val="009B400B"/>
    <w:rsid w:val="009B45E6"/>
    <w:rsid w:val="009C1A6D"/>
    <w:rsid w:val="009C28C4"/>
    <w:rsid w:val="009D3C95"/>
    <w:rsid w:val="009D6529"/>
    <w:rsid w:val="00A0480C"/>
    <w:rsid w:val="00A245CB"/>
    <w:rsid w:val="00A30037"/>
    <w:rsid w:val="00A30EF5"/>
    <w:rsid w:val="00A351DD"/>
    <w:rsid w:val="00A3735C"/>
    <w:rsid w:val="00A4034F"/>
    <w:rsid w:val="00A46BF0"/>
    <w:rsid w:val="00A533EF"/>
    <w:rsid w:val="00A62740"/>
    <w:rsid w:val="00A662B7"/>
    <w:rsid w:val="00A70B91"/>
    <w:rsid w:val="00A70C5F"/>
    <w:rsid w:val="00A76A79"/>
    <w:rsid w:val="00A77378"/>
    <w:rsid w:val="00A7777C"/>
    <w:rsid w:val="00A83E25"/>
    <w:rsid w:val="00A84014"/>
    <w:rsid w:val="00A9322D"/>
    <w:rsid w:val="00A94285"/>
    <w:rsid w:val="00A9710A"/>
    <w:rsid w:val="00A97993"/>
    <w:rsid w:val="00AA58E7"/>
    <w:rsid w:val="00AA7053"/>
    <w:rsid w:val="00AB196D"/>
    <w:rsid w:val="00AB3094"/>
    <w:rsid w:val="00AC70FD"/>
    <w:rsid w:val="00AD24C1"/>
    <w:rsid w:val="00AD7D19"/>
    <w:rsid w:val="00AE5631"/>
    <w:rsid w:val="00AE6AC4"/>
    <w:rsid w:val="00B04D61"/>
    <w:rsid w:val="00B05695"/>
    <w:rsid w:val="00B165B6"/>
    <w:rsid w:val="00B20704"/>
    <w:rsid w:val="00B22D54"/>
    <w:rsid w:val="00B30703"/>
    <w:rsid w:val="00B3261E"/>
    <w:rsid w:val="00B44712"/>
    <w:rsid w:val="00B520C2"/>
    <w:rsid w:val="00B53833"/>
    <w:rsid w:val="00B5533B"/>
    <w:rsid w:val="00B62DC6"/>
    <w:rsid w:val="00B716F9"/>
    <w:rsid w:val="00B72989"/>
    <w:rsid w:val="00B823D4"/>
    <w:rsid w:val="00B836ED"/>
    <w:rsid w:val="00B84A96"/>
    <w:rsid w:val="00B86BD6"/>
    <w:rsid w:val="00B8780E"/>
    <w:rsid w:val="00BC7AC9"/>
    <w:rsid w:val="00BD3631"/>
    <w:rsid w:val="00BE13F2"/>
    <w:rsid w:val="00BE78B7"/>
    <w:rsid w:val="00BF3885"/>
    <w:rsid w:val="00BF6F6C"/>
    <w:rsid w:val="00C02ACF"/>
    <w:rsid w:val="00C226F1"/>
    <w:rsid w:val="00C24265"/>
    <w:rsid w:val="00C30B54"/>
    <w:rsid w:val="00C33440"/>
    <w:rsid w:val="00C37FDA"/>
    <w:rsid w:val="00C46DD4"/>
    <w:rsid w:val="00C51465"/>
    <w:rsid w:val="00C529C3"/>
    <w:rsid w:val="00C75DDC"/>
    <w:rsid w:val="00C92368"/>
    <w:rsid w:val="00CA1135"/>
    <w:rsid w:val="00CA11C9"/>
    <w:rsid w:val="00CB3B5C"/>
    <w:rsid w:val="00CB4AC5"/>
    <w:rsid w:val="00CB758A"/>
    <w:rsid w:val="00CC279D"/>
    <w:rsid w:val="00CC6C59"/>
    <w:rsid w:val="00CC733F"/>
    <w:rsid w:val="00CD1B56"/>
    <w:rsid w:val="00CD417E"/>
    <w:rsid w:val="00CE0525"/>
    <w:rsid w:val="00CE2AD1"/>
    <w:rsid w:val="00CE2DFA"/>
    <w:rsid w:val="00CE7B99"/>
    <w:rsid w:val="00CF06BE"/>
    <w:rsid w:val="00CF2D47"/>
    <w:rsid w:val="00CF6929"/>
    <w:rsid w:val="00D033EE"/>
    <w:rsid w:val="00D05CE0"/>
    <w:rsid w:val="00D11763"/>
    <w:rsid w:val="00D12087"/>
    <w:rsid w:val="00D13E17"/>
    <w:rsid w:val="00D17BE9"/>
    <w:rsid w:val="00D276A5"/>
    <w:rsid w:val="00D3463A"/>
    <w:rsid w:val="00D55837"/>
    <w:rsid w:val="00D60162"/>
    <w:rsid w:val="00D66893"/>
    <w:rsid w:val="00D704E7"/>
    <w:rsid w:val="00D759A5"/>
    <w:rsid w:val="00D76A7B"/>
    <w:rsid w:val="00D77536"/>
    <w:rsid w:val="00D77999"/>
    <w:rsid w:val="00D822BE"/>
    <w:rsid w:val="00D838EE"/>
    <w:rsid w:val="00D85C0C"/>
    <w:rsid w:val="00D96FB2"/>
    <w:rsid w:val="00DA6129"/>
    <w:rsid w:val="00DA6553"/>
    <w:rsid w:val="00DA6629"/>
    <w:rsid w:val="00DC5512"/>
    <w:rsid w:val="00DD0A5C"/>
    <w:rsid w:val="00DE2F93"/>
    <w:rsid w:val="00DE402B"/>
    <w:rsid w:val="00DE7283"/>
    <w:rsid w:val="00DF2869"/>
    <w:rsid w:val="00E01744"/>
    <w:rsid w:val="00E14576"/>
    <w:rsid w:val="00E30050"/>
    <w:rsid w:val="00E31F15"/>
    <w:rsid w:val="00E320D6"/>
    <w:rsid w:val="00E3312B"/>
    <w:rsid w:val="00E36299"/>
    <w:rsid w:val="00E46B86"/>
    <w:rsid w:val="00E540C0"/>
    <w:rsid w:val="00E73FEC"/>
    <w:rsid w:val="00E81F97"/>
    <w:rsid w:val="00E961D1"/>
    <w:rsid w:val="00E97B4A"/>
    <w:rsid w:val="00EA4ECC"/>
    <w:rsid w:val="00EB0A19"/>
    <w:rsid w:val="00EB436E"/>
    <w:rsid w:val="00EC13A7"/>
    <w:rsid w:val="00ED1358"/>
    <w:rsid w:val="00ED662B"/>
    <w:rsid w:val="00ED71F6"/>
    <w:rsid w:val="00EE107C"/>
    <w:rsid w:val="00EE119E"/>
    <w:rsid w:val="00EE1D7C"/>
    <w:rsid w:val="00EE3E58"/>
    <w:rsid w:val="00EE4F10"/>
    <w:rsid w:val="00EF39E6"/>
    <w:rsid w:val="00F00DAC"/>
    <w:rsid w:val="00F03628"/>
    <w:rsid w:val="00F03E99"/>
    <w:rsid w:val="00F10F0D"/>
    <w:rsid w:val="00F110E1"/>
    <w:rsid w:val="00F16868"/>
    <w:rsid w:val="00F172A5"/>
    <w:rsid w:val="00F24630"/>
    <w:rsid w:val="00F3584F"/>
    <w:rsid w:val="00F42980"/>
    <w:rsid w:val="00F43D2C"/>
    <w:rsid w:val="00F47D69"/>
    <w:rsid w:val="00F47E43"/>
    <w:rsid w:val="00F50C4F"/>
    <w:rsid w:val="00F55E01"/>
    <w:rsid w:val="00F60917"/>
    <w:rsid w:val="00F62881"/>
    <w:rsid w:val="00F70A17"/>
    <w:rsid w:val="00F73C8A"/>
    <w:rsid w:val="00F73CA3"/>
    <w:rsid w:val="00F75A2A"/>
    <w:rsid w:val="00F80829"/>
    <w:rsid w:val="00F80D1B"/>
    <w:rsid w:val="00F8744C"/>
    <w:rsid w:val="00F93E28"/>
    <w:rsid w:val="00FA3448"/>
    <w:rsid w:val="00FA41E1"/>
    <w:rsid w:val="00FB28E2"/>
    <w:rsid w:val="00FB69C2"/>
    <w:rsid w:val="00FC1FE9"/>
    <w:rsid w:val="00FC457E"/>
    <w:rsid w:val="00FC5412"/>
    <w:rsid w:val="00FD1FF0"/>
    <w:rsid w:val="00FD7A38"/>
    <w:rsid w:val="00FF4B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94798D4-431A-4BCB-B83A-FEEE2748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13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135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1135"/>
  </w:style>
  <w:style w:type="table" w:styleId="TableGrid">
    <w:name w:val="Table Grid"/>
    <w:basedOn w:val="TableNormal"/>
    <w:uiPriority w:val="39"/>
    <w:rsid w:val="00CA113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7B3B34"/>
    <w:rPr>
      <w:i/>
    </w:rPr>
  </w:style>
  <w:style w:type="character" w:styleId="Hyperlink">
    <w:name w:val="Hyperlink"/>
    <w:basedOn w:val="DefaultParagraphFont"/>
    <w:uiPriority w:val="99"/>
    <w:unhideWhenUsed/>
    <w:rsid w:val="00A62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2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8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A6129"/>
  </w:style>
  <w:style w:type="character" w:customStyle="1" w:styleId="il">
    <w:name w:val="il"/>
    <w:basedOn w:val="DefaultParagraphFont"/>
    <w:rsid w:val="00DA6129"/>
  </w:style>
  <w:style w:type="paragraph" w:styleId="Header">
    <w:name w:val="header"/>
    <w:basedOn w:val="Normal"/>
    <w:link w:val="HeaderChar"/>
    <w:uiPriority w:val="99"/>
    <w:unhideWhenUsed/>
    <w:rsid w:val="007420F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99AF-20E6-4DEC-B9F6-102F73FE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Janet</cp:lastModifiedBy>
  <cp:revision>2</cp:revision>
  <cp:lastPrinted>2016-08-16T16:33:00Z</cp:lastPrinted>
  <dcterms:created xsi:type="dcterms:W3CDTF">2023-05-08T13:57:00Z</dcterms:created>
  <dcterms:modified xsi:type="dcterms:W3CDTF">2023-05-08T13:57:00Z</dcterms:modified>
</cp:coreProperties>
</file>